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RPr="00773FC0" w:rsidTr="00847318">
        <w:tc>
          <w:tcPr>
            <w:tcW w:w="1476" w:type="dxa"/>
          </w:tcPr>
          <w:p w:rsidR="00EC08C2" w:rsidRPr="00773FC0" w:rsidRDefault="00134228" w:rsidP="00847318">
            <w:pPr>
              <w:rPr>
                <w:rFonts w:asciiTheme="minorHAnsi" w:hAnsiTheme="minorHAnsi"/>
                <w:szCs w:val="22"/>
              </w:rPr>
            </w:pPr>
            <w:bookmarkStart w:id="0" w:name="_GoBack"/>
            <w:bookmarkEnd w:id="0"/>
            <w:r w:rsidRPr="00773FC0">
              <w:rPr>
                <w:rFonts w:asciiTheme="minorHAnsi" w:hAnsiTheme="minorHAnsi"/>
                <w:noProof/>
                <w:szCs w:val="22"/>
              </w:rPr>
              <w:t>l</w:t>
            </w:r>
            <w:r w:rsidR="0049390F" w:rsidRPr="00773FC0">
              <w:rPr>
                <w:rFonts w:asciiTheme="minorHAnsi" w:hAnsiTheme="minorHAnsi"/>
                <w:noProof/>
                <w:szCs w:val="22"/>
              </w:rPr>
              <w:drawing>
                <wp:inline distT="0" distB="0" distL="0" distR="0" wp14:anchorId="49A49857" wp14:editId="4A75300D">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773FC0" w:rsidRDefault="00EC08C2" w:rsidP="00847318">
            <w:pPr>
              <w:pStyle w:val="Title"/>
              <w:tabs>
                <w:tab w:val="left" w:pos="2394"/>
              </w:tabs>
              <w:rPr>
                <w:rFonts w:asciiTheme="minorHAnsi" w:hAnsiTheme="minorHAnsi" w:cs="Tahoma"/>
                <w:sz w:val="22"/>
                <w:szCs w:val="22"/>
              </w:rPr>
            </w:pPr>
            <w:proofErr w:type="spellStart"/>
            <w:r w:rsidRPr="00773FC0">
              <w:rPr>
                <w:rFonts w:asciiTheme="minorHAnsi" w:hAnsiTheme="minorHAnsi" w:cs="Tahoma"/>
                <w:sz w:val="22"/>
                <w:szCs w:val="22"/>
              </w:rPr>
              <w:t>Gavilan</w:t>
            </w:r>
            <w:proofErr w:type="spellEnd"/>
            <w:r w:rsidRPr="00773FC0">
              <w:rPr>
                <w:rFonts w:asciiTheme="minorHAnsi" w:hAnsiTheme="minorHAnsi" w:cs="Tahoma"/>
                <w:sz w:val="22"/>
                <w:szCs w:val="22"/>
              </w:rPr>
              <w:t xml:space="preserve"> College Academic Senate</w:t>
            </w:r>
          </w:p>
          <w:p w:rsidR="0093372F" w:rsidRPr="00773FC0" w:rsidRDefault="003F2214" w:rsidP="00847318">
            <w:pPr>
              <w:pStyle w:val="Subtitle"/>
              <w:tabs>
                <w:tab w:val="left" w:pos="2394"/>
              </w:tabs>
              <w:rPr>
                <w:rFonts w:asciiTheme="minorHAnsi" w:hAnsiTheme="minorHAnsi" w:cs="Tahoma"/>
                <w:sz w:val="22"/>
                <w:szCs w:val="22"/>
              </w:rPr>
            </w:pPr>
            <w:proofErr w:type="gramStart"/>
            <w:r w:rsidRPr="00773FC0">
              <w:rPr>
                <w:rFonts w:asciiTheme="minorHAnsi" w:hAnsiTheme="minorHAnsi" w:cs="Tahoma"/>
                <w:sz w:val="22"/>
                <w:szCs w:val="22"/>
              </w:rPr>
              <w:t xml:space="preserve">Tuesday, </w:t>
            </w:r>
            <w:r w:rsidR="00F166BC" w:rsidRPr="00773FC0">
              <w:rPr>
                <w:rFonts w:asciiTheme="minorHAnsi" w:hAnsiTheme="minorHAnsi" w:cs="Tahoma"/>
                <w:sz w:val="22"/>
                <w:szCs w:val="22"/>
              </w:rPr>
              <w:t>September 18</w:t>
            </w:r>
            <w:r w:rsidR="00716A72" w:rsidRPr="00773FC0">
              <w:rPr>
                <w:rFonts w:asciiTheme="minorHAnsi" w:hAnsiTheme="minorHAnsi" w:cs="Tahoma"/>
                <w:sz w:val="22"/>
                <w:szCs w:val="22"/>
              </w:rPr>
              <w:t>, 2018</w:t>
            </w:r>
            <w:r w:rsidR="00EC08C2" w:rsidRPr="00773FC0">
              <w:rPr>
                <w:rFonts w:asciiTheme="minorHAnsi" w:hAnsiTheme="minorHAnsi" w:cs="Tahoma"/>
                <w:sz w:val="22"/>
                <w:szCs w:val="22"/>
              </w:rPr>
              <w:t xml:space="preserve"> </w:t>
            </w:r>
            <w:r w:rsidR="00140124" w:rsidRPr="00773FC0">
              <w:rPr>
                <w:rFonts w:asciiTheme="minorHAnsi" w:hAnsiTheme="minorHAnsi" w:cs="Tahoma"/>
                <w:sz w:val="22"/>
                <w:szCs w:val="22"/>
              </w:rPr>
              <w:t>from 2:</w:t>
            </w:r>
            <w:r w:rsidR="0021172F" w:rsidRPr="00773FC0">
              <w:rPr>
                <w:rFonts w:asciiTheme="minorHAnsi" w:hAnsiTheme="minorHAnsi" w:cs="Tahoma"/>
                <w:sz w:val="22"/>
                <w:szCs w:val="22"/>
              </w:rPr>
              <w:t>30</w:t>
            </w:r>
            <w:r w:rsidR="00140124" w:rsidRPr="00773FC0">
              <w:rPr>
                <w:rFonts w:asciiTheme="minorHAnsi" w:hAnsiTheme="minorHAnsi" w:cs="Tahoma"/>
                <w:sz w:val="22"/>
                <w:szCs w:val="22"/>
              </w:rPr>
              <w:t xml:space="preserve"> – 4:00 p.m.</w:t>
            </w:r>
            <w:proofErr w:type="gramEnd"/>
          </w:p>
          <w:p w:rsidR="00EC08C2" w:rsidRPr="00773FC0" w:rsidRDefault="0093372F" w:rsidP="000B795C">
            <w:pPr>
              <w:pStyle w:val="Subtitle"/>
              <w:tabs>
                <w:tab w:val="left" w:pos="2394"/>
              </w:tabs>
              <w:rPr>
                <w:rFonts w:asciiTheme="minorHAnsi" w:hAnsiTheme="minorHAnsi" w:cs="Times New Roman"/>
                <w:sz w:val="22"/>
                <w:szCs w:val="22"/>
              </w:rPr>
            </w:pPr>
            <w:r w:rsidRPr="00773FC0">
              <w:rPr>
                <w:rFonts w:asciiTheme="minorHAnsi" w:hAnsiTheme="minorHAnsi" w:cs="Tahoma"/>
                <w:sz w:val="22"/>
                <w:szCs w:val="22"/>
              </w:rPr>
              <w:t>LOCATION</w:t>
            </w:r>
            <w:r w:rsidR="000B795C" w:rsidRPr="00773FC0">
              <w:rPr>
                <w:rFonts w:asciiTheme="minorHAnsi" w:hAnsiTheme="minorHAnsi" w:cs="Tahoma"/>
                <w:sz w:val="22"/>
                <w:szCs w:val="22"/>
              </w:rPr>
              <w:t>: N/S Lounge</w:t>
            </w:r>
          </w:p>
        </w:tc>
      </w:tr>
    </w:tbl>
    <w:p w:rsidR="00A343E1" w:rsidRPr="00773FC0" w:rsidRDefault="00A343E1" w:rsidP="00A343E1">
      <w:pPr>
        <w:jc w:val="center"/>
        <w:rPr>
          <w:rFonts w:asciiTheme="minorHAnsi" w:hAnsiTheme="minorHAnsi"/>
          <w:b/>
          <w:bCs/>
          <w:szCs w:val="22"/>
        </w:rPr>
      </w:pPr>
    </w:p>
    <w:p w:rsidR="00847318" w:rsidRPr="00773FC0" w:rsidRDefault="00847318" w:rsidP="00D25E4B">
      <w:pPr>
        <w:jc w:val="center"/>
        <w:rPr>
          <w:rFonts w:asciiTheme="minorHAnsi" w:hAnsiTheme="minorHAnsi"/>
          <w:b/>
          <w:bCs/>
          <w:szCs w:val="22"/>
        </w:rPr>
      </w:pPr>
    </w:p>
    <w:p w:rsidR="00847318" w:rsidRPr="00773FC0" w:rsidRDefault="00847318" w:rsidP="00D25E4B">
      <w:pPr>
        <w:jc w:val="center"/>
        <w:rPr>
          <w:rFonts w:asciiTheme="minorHAnsi" w:hAnsiTheme="minorHAnsi"/>
          <w:b/>
          <w:bCs/>
          <w:szCs w:val="22"/>
        </w:rPr>
      </w:pPr>
    </w:p>
    <w:p w:rsidR="00A343E1" w:rsidRPr="00773FC0" w:rsidRDefault="005B1A6A" w:rsidP="00D25E4B">
      <w:pPr>
        <w:jc w:val="center"/>
        <w:rPr>
          <w:rFonts w:asciiTheme="minorHAnsi" w:hAnsiTheme="minorHAnsi"/>
          <w:b/>
          <w:bCs/>
          <w:szCs w:val="22"/>
        </w:rPr>
      </w:pPr>
      <w:r w:rsidRPr="00773FC0">
        <w:rPr>
          <w:rFonts w:asciiTheme="minorHAnsi" w:hAnsiTheme="minorHAnsi"/>
          <w:b/>
          <w:bCs/>
          <w:szCs w:val="22"/>
        </w:rPr>
        <w:t>Meeting Minutes</w:t>
      </w:r>
    </w:p>
    <w:p w:rsidR="00847318" w:rsidRPr="00773FC0" w:rsidRDefault="00847318" w:rsidP="00D25E4B">
      <w:pPr>
        <w:jc w:val="center"/>
        <w:rPr>
          <w:rFonts w:asciiTheme="minorHAnsi" w:hAnsiTheme="minorHAnsi"/>
          <w:b/>
          <w:bCs/>
          <w:szCs w:val="22"/>
        </w:rPr>
      </w:pPr>
    </w:p>
    <w:p w:rsidR="005B0BE3" w:rsidRPr="00773FC0" w:rsidRDefault="005B0BE3" w:rsidP="00D25E4B">
      <w:pPr>
        <w:jc w:val="center"/>
        <w:rPr>
          <w:rFonts w:asciiTheme="minorHAnsi" w:hAnsiTheme="minorHAnsi"/>
          <w:b/>
          <w:bCs/>
          <w:szCs w:val="22"/>
        </w:rPr>
      </w:pPr>
    </w:p>
    <w:p w:rsidR="005B0BE3" w:rsidRPr="00773FC0" w:rsidRDefault="005B0BE3" w:rsidP="005B0BE3">
      <w:pPr>
        <w:rPr>
          <w:rFonts w:asciiTheme="minorHAnsi" w:hAnsiTheme="minorHAnsi"/>
          <w:b/>
          <w:bCs/>
          <w:szCs w:val="22"/>
        </w:rPr>
      </w:pPr>
      <w:r w:rsidRPr="00773FC0">
        <w:rPr>
          <w:rFonts w:asciiTheme="minorHAnsi" w:hAnsiTheme="minorHAnsi"/>
          <w:b/>
          <w:bCs/>
          <w:szCs w:val="22"/>
        </w:rPr>
        <w:t>ATTENDANCE</w:t>
      </w:r>
    </w:p>
    <w:p w:rsidR="005B0BE3" w:rsidRPr="00773FC0" w:rsidRDefault="005B0BE3" w:rsidP="005B0BE3">
      <w:pPr>
        <w:rPr>
          <w:rFonts w:asciiTheme="minorHAnsi" w:hAnsiTheme="minorHAnsi"/>
          <w:bCs/>
          <w:szCs w:val="22"/>
        </w:rPr>
      </w:pPr>
      <w:r w:rsidRPr="00773FC0">
        <w:rPr>
          <w:rFonts w:asciiTheme="minorHAnsi" w:hAnsiTheme="minorHAnsi"/>
          <w:bCs/>
          <w:szCs w:val="22"/>
        </w:rPr>
        <w:t xml:space="preserve">D. Achterman, N. Andrade, B. Arteaga, C. Velarde-Barros, A. Delunas, N. Dequin (Chair), B. Everett, B. Franco, P. Henrickson, J. Hooper, J. Maringer, </w:t>
      </w:r>
      <w:r w:rsidR="00F87AD3" w:rsidRPr="00773FC0">
        <w:rPr>
          <w:rFonts w:asciiTheme="minorHAnsi" w:hAnsiTheme="minorHAnsi"/>
          <w:bCs/>
          <w:szCs w:val="22"/>
        </w:rPr>
        <w:t xml:space="preserve">R. Overson, </w:t>
      </w:r>
      <w:r w:rsidRPr="00773FC0">
        <w:rPr>
          <w:rFonts w:asciiTheme="minorHAnsi" w:hAnsiTheme="minorHAnsi"/>
          <w:bCs/>
          <w:szCs w:val="22"/>
        </w:rPr>
        <w:t xml:space="preserve">N. Park, </w:t>
      </w:r>
      <w:r w:rsidR="00667A73">
        <w:rPr>
          <w:rFonts w:asciiTheme="minorHAnsi" w:hAnsiTheme="minorHAnsi"/>
          <w:bCs/>
          <w:szCs w:val="22"/>
        </w:rPr>
        <w:t xml:space="preserve">M. Sanidad, </w:t>
      </w:r>
      <w:r w:rsidRPr="00773FC0">
        <w:rPr>
          <w:rFonts w:asciiTheme="minorHAnsi" w:hAnsiTheme="minorHAnsi"/>
          <w:bCs/>
          <w:szCs w:val="22"/>
        </w:rPr>
        <w:t>A. Stoykov,</w:t>
      </w:r>
      <w:r w:rsidR="00F87AD3" w:rsidRPr="00773FC0">
        <w:rPr>
          <w:rFonts w:asciiTheme="minorHAnsi" w:hAnsiTheme="minorHAnsi"/>
          <w:bCs/>
          <w:szCs w:val="22"/>
        </w:rPr>
        <w:t xml:space="preserve"> L. Stubblefield, </w:t>
      </w:r>
      <w:r w:rsidRPr="00773FC0">
        <w:rPr>
          <w:rFonts w:asciiTheme="minorHAnsi" w:hAnsiTheme="minorHAnsi"/>
          <w:bCs/>
          <w:szCs w:val="22"/>
        </w:rPr>
        <w:t>L. Scott (minutes recorder), O. Zamora</w:t>
      </w:r>
    </w:p>
    <w:p w:rsidR="005B0BE3" w:rsidRPr="00773FC0" w:rsidRDefault="005B0BE3" w:rsidP="005B0BE3">
      <w:pPr>
        <w:rPr>
          <w:rFonts w:asciiTheme="minorHAnsi" w:hAnsiTheme="minorHAnsi"/>
          <w:bCs/>
          <w:szCs w:val="22"/>
        </w:rPr>
      </w:pPr>
    </w:p>
    <w:p w:rsidR="005B0BE3" w:rsidRPr="00773FC0" w:rsidRDefault="005B0BE3" w:rsidP="005B0BE3">
      <w:pPr>
        <w:rPr>
          <w:rFonts w:asciiTheme="minorHAnsi" w:hAnsiTheme="minorHAnsi"/>
          <w:b/>
          <w:bCs/>
          <w:szCs w:val="22"/>
        </w:rPr>
      </w:pPr>
      <w:r w:rsidRPr="00773FC0">
        <w:rPr>
          <w:rFonts w:asciiTheme="minorHAnsi" w:hAnsiTheme="minorHAnsi"/>
          <w:b/>
          <w:bCs/>
          <w:szCs w:val="22"/>
        </w:rPr>
        <w:t>NOT PRESENT</w:t>
      </w:r>
    </w:p>
    <w:p w:rsidR="005B0BE3" w:rsidRPr="00773FC0" w:rsidRDefault="00F87AD3" w:rsidP="005B0BE3">
      <w:pPr>
        <w:rPr>
          <w:rFonts w:asciiTheme="minorHAnsi" w:hAnsiTheme="minorHAnsi"/>
          <w:bCs/>
          <w:szCs w:val="22"/>
        </w:rPr>
      </w:pPr>
      <w:r w:rsidRPr="00773FC0">
        <w:rPr>
          <w:rFonts w:asciiTheme="minorHAnsi" w:hAnsiTheme="minorHAnsi"/>
          <w:bCs/>
          <w:szCs w:val="22"/>
        </w:rPr>
        <w:t>S. Dharia</w:t>
      </w:r>
    </w:p>
    <w:p w:rsidR="00F87AD3" w:rsidRPr="00773FC0" w:rsidRDefault="00F87AD3" w:rsidP="005B0BE3">
      <w:pPr>
        <w:rPr>
          <w:rFonts w:asciiTheme="minorHAnsi" w:hAnsiTheme="minorHAnsi"/>
          <w:bCs/>
          <w:szCs w:val="22"/>
        </w:rPr>
      </w:pPr>
    </w:p>
    <w:p w:rsidR="005B0BE3" w:rsidRPr="00773FC0" w:rsidRDefault="005B0BE3" w:rsidP="005B0BE3">
      <w:pPr>
        <w:rPr>
          <w:rFonts w:asciiTheme="minorHAnsi" w:hAnsiTheme="minorHAnsi"/>
          <w:b/>
          <w:bCs/>
          <w:szCs w:val="22"/>
        </w:rPr>
      </w:pPr>
      <w:r w:rsidRPr="00773FC0">
        <w:rPr>
          <w:rFonts w:asciiTheme="minorHAnsi" w:hAnsiTheme="minorHAnsi"/>
          <w:b/>
          <w:bCs/>
          <w:szCs w:val="22"/>
        </w:rPr>
        <w:t>GUESTS</w:t>
      </w:r>
    </w:p>
    <w:p w:rsidR="005B0BE3" w:rsidRPr="00773FC0" w:rsidRDefault="00F87AD3" w:rsidP="005B0BE3">
      <w:pPr>
        <w:rPr>
          <w:rFonts w:asciiTheme="minorHAnsi" w:hAnsiTheme="minorHAnsi"/>
          <w:bCs/>
          <w:szCs w:val="22"/>
        </w:rPr>
      </w:pPr>
      <w:r w:rsidRPr="00773FC0">
        <w:rPr>
          <w:rFonts w:asciiTheme="minorHAnsi" w:hAnsiTheme="minorHAnsi"/>
          <w:bCs/>
          <w:szCs w:val="22"/>
        </w:rPr>
        <w:t>J. Bernstein-</w:t>
      </w:r>
      <w:proofErr w:type="spellStart"/>
      <w:r w:rsidRPr="00773FC0">
        <w:rPr>
          <w:rFonts w:asciiTheme="minorHAnsi" w:hAnsiTheme="minorHAnsi"/>
          <w:bCs/>
          <w:szCs w:val="22"/>
        </w:rPr>
        <w:t>Chargin</w:t>
      </w:r>
      <w:proofErr w:type="spellEnd"/>
      <w:r w:rsidRPr="00773FC0">
        <w:rPr>
          <w:rFonts w:asciiTheme="minorHAnsi" w:hAnsiTheme="minorHAnsi"/>
          <w:bCs/>
          <w:szCs w:val="22"/>
        </w:rPr>
        <w:t xml:space="preserve">, W. Ellis, N. Golden, M. Gonzalez, </w:t>
      </w:r>
      <w:r w:rsidR="002506AC" w:rsidRPr="00773FC0">
        <w:rPr>
          <w:rFonts w:asciiTheme="minorHAnsi" w:hAnsiTheme="minorHAnsi"/>
          <w:bCs/>
          <w:szCs w:val="22"/>
        </w:rPr>
        <w:t xml:space="preserve">L. Halper, </w:t>
      </w:r>
      <w:r w:rsidRPr="00773FC0">
        <w:rPr>
          <w:rFonts w:asciiTheme="minorHAnsi" w:hAnsiTheme="minorHAnsi"/>
          <w:bCs/>
          <w:szCs w:val="22"/>
        </w:rPr>
        <w:t xml:space="preserve">F. Lozano, K. Moberg, D. </w:t>
      </w:r>
      <w:proofErr w:type="spellStart"/>
      <w:r w:rsidRPr="00773FC0">
        <w:rPr>
          <w:rFonts w:asciiTheme="minorHAnsi" w:hAnsiTheme="minorHAnsi"/>
          <w:bCs/>
          <w:szCs w:val="22"/>
        </w:rPr>
        <w:t>Pescarmona</w:t>
      </w:r>
      <w:proofErr w:type="spellEnd"/>
      <w:r w:rsidRPr="00773FC0">
        <w:rPr>
          <w:rFonts w:asciiTheme="minorHAnsi" w:hAnsiTheme="minorHAnsi"/>
          <w:bCs/>
          <w:szCs w:val="22"/>
        </w:rPr>
        <w:t>, K. Rose</w:t>
      </w:r>
      <w:r w:rsidR="002506AC" w:rsidRPr="00773FC0">
        <w:rPr>
          <w:rFonts w:asciiTheme="minorHAnsi" w:hAnsiTheme="minorHAnsi"/>
          <w:bCs/>
          <w:szCs w:val="22"/>
        </w:rPr>
        <w:t>, K. Wagman</w:t>
      </w:r>
    </w:p>
    <w:p w:rsidR="006C7BB1" w:rsidRPr="00773FC0" w:rsidRDefault="006C7BB1" w:rsidP="00D25E4B">
      <w:pPr>
        <w:jc w:val="center"/>
        <w:rPr>
          <w:rFonts w:asciiTheme="minorHAnsi" w:hAnsiTheme="minorHAnsi"/>
          <w:b/>
          <w:bCs/>
          <w:szCs w:val="22"/>
        </w:rPr>
      </w:pPr>
    </w:p>
    <w:p w:rsidR="00A343E1" w:rsidRPr="00773FC0" w:rsidRDefault="00A343E1" w:rsidP="007C1CBD">
      <w:pPr>
        <w:numPr>
          <w:ilvl w:val="0"/>
          <w:numId w:val="1"/>
        </w:numPr>
        <w:rPr>
          <w:rFonts w:asciiTheme="minorHAnsi" w:hAnsiTheme="minorHAnsi"/>
          <w:b/>
          <w:bCs/>
          <w:szCs w:val="22"/>
        </w:rPr>
      </w:pPr>
      <w:r w:rsidRPr="00773FC0">
        <w:rPr>
          <w:rFonts w:asciiTheme="minorHAnsi" w:hAnsiTheme="minorHAnsi"/>
          <w:b/>
          <w:bCs/>
          <w:szCs w:val="22"/>
        </w:rPr>
        <w:t>Opening Items:</w:t>
      </w:r>
      <w:r w:rsidRPr="00773FC0">
        <w:rPr>
          <w:rFonts w:asciiTheme="minorHAnsi" w:hAnsiTheme="minorHAnsi"/>
          <w:b/>
          <w:bCs/>
          <w:szCs w:val="22"/>
        </w:rPr>
        <w:tab/>
      </w:r>
      <w:r w:rsidRPr="00773FC0">
        <w:rPr>
          <w:rFonts w:asciiTheme="minorHAnsi" w:hAnsiTheme="minorHAnsi"/>
          <w:b/>
          <w:bCs/>
          <w:szCs w:val="22"/>
        </w:rPr>
        <w:tab/>
      </w:r>
      <w:r w:rsidRPr="00773FC0">
        <w:rPr>
          <w:rFonts w:asciiTheme="minorHAnsi" w:hAnsiTheme="minorHAnsi"/>
          <w:b/>
          <w:bCs/>
          <w:szCs w:val="22"/>
        </w:rPr>
        <w:tab/>
      </w:r>
    </w:p>
    <w:p w:rsidR="00A343E1" w:rsidRPr="00773FC0" w:rsidRDefault="00A343E1" w:rsidP="007C1CBD">
      <w:pPr>
        <w:numPr>
          <w:ilvl w:val="1"/>
          <w:numId w:val="1"/>
        </w:numPr>
        <w:rPr>
          <w:rFonts w:asciiTheme="minorHAnsi" w:hAnsiTheme="minorHAnsi"/>
          <w:szCs w:val="22"/>
        </w:rPr>
      </w:pPr>
      <w:r w:rsidRPr="00773FC0">
        <w:rPr>
          <w:rFonts w:asciiTheme="minorHAnsi" w:hAnsiTheme="minorHAnsi"/>
          <w:szCs w:val="22"/>
        </w:rPr>
        <w:t>Call to order</w:t>
      </w:r>
      <w:r w:rsidR="00CC4766" w:rsidRPr="00773FC0">
        <w:rPr>
          <w:rFonts w:asciiTheme="minorHAnsi" w:hAnsiTheme="minorHAnsi"/>
          <w:szCs w:val="22"/>
        </w:rPr>
        <w:t xml:space="preserve"> 2:30</w:t>
      </w:r>
      <w:r w:rsidR="00C92112" w:rsidRPr="00773FC0">
        <w:rPr>
          <w:rFonts w:asciiTheme="minorHAnsi" w:hAnsiTheme="minorHAnsi"/>
          <w:szCs w:val="22"/>
        </w:rPr>
        <w:t xml:space="preserve"> p.m. by N</w:t>
      </w:r>
      <w:r w:rsidR="00761880">
        <w:rPr>
          <w:rFonts w:asciiTheme="minorHAnsi" w:hAnsiTheme="minorHAnsi"/>
          <w:szCs w:val="22"/>
        </w:rPr>
        <w:t>.</w:t>
      </w:r>
      <w:r w:rsidR="00C92112" w:rsidRPr="00773FC0">
        <w:rPr>
          <w:rFonts w:asciiTheme="minorHAnsi" w:hAnsiTheme="minorHAnsi"/>
          <w:szCs w:val="22"/>
        </w:rPr>
        <w:t xml:space="preserve"> Dequin</w:t>
      </w:r>
    </w:p>
    <w:p w:rsidR="00A343E1" w:rsidRPr="00773FC0" w:rsidRDefault="00A343E1" w:rsidP="007C1CBD">
      <w:pPr>
        <w:numPr>
          <w:ilvl w:val="1"/>
          <w:numId w:val="1"/>
        </w:numPr>
        <w:rPr>
          <w:rFonts w:asciiTheme="minorHAnsi" w:hAnsiTheme="minorHAnsi"/>
          <w:szCs w:val="22"/>
        </w:rPr>
      </w:pPr>
      <w:r w:rsidRPr="00773FC0">
        <w:rPr>
          <w:rFonts w:asciiTheme="minorHAnsi" w:hAnsiTheme="minorHAnsi"/>
          <w:szCs w:val="22"/>
        </w:rPr>
        <w:t>Welcome and Roll Call</w:t>
      </w:r>
    </w:p>
    <w:p w:rsidR="00A343E1" w:rsidRPr="00773FC0" w:rsidRDefault="000801B5" w:rsidP="007C1CBD">
      <w:pPr>
        <w:numPr>
          <w:ilvl w:val="1"/>
          <w:numId w:val="1"/>
        </w:numPr>
        <w:rPr>
          <w:rFonts w:asciiTheme="minorHAnsi" w:hAnsiTheme="minorHAnsi"/>
          <w:szCs w:val="22"/>
        </w:rPr>
      </w:pPr>
      <w:r w:rsidRPr="00773FC0">
        <w:rPr>
          <w:rFonts w:asciiTheme="minorHAnsi" w:hAnsiTheme="minorHAnsi"/>
          <w:szCs w:val="22"/>
        </w:rPr>
        <w:t xml:space="preserve">Approval of Minutes:  </w:t>
      </w:r>
      <w:r w:rsidR="00DD48DF" w:rsidRPr="00773FC0">
        <w:rPr>
          <w:rFonts w:asciiTheme="minorHAnsi" w:hAnsiTheme="minorHAnsi"/>
          <w:szCs w:val="22"/>
        </w:rPr>
        <w:t>September 4</w:t>
      </w:r>
      <w:r w:rsidR="00DD48DF" w:rsidRPr="00773FC0">
        <w:rPr>
          <w:rFonts w:asciiTheme="minorHAnsi" w:hAnsiTheme="minorHAnsi"/>
          <w:szCs w:val="22"/>
          <w:vertAlign w:val="superscript"/>
        </w:rPr>
        <w:t>th</w:t>
      </w:r>
      <w:r w:rsidR="00DD48DF" w:rsidRPr="00773FC0">
        <w:rPr>
          <w:rFonts w:asciiTheme="minorHAnsi" w:hAnsiTheme="minorHAnsi"/>
          <w:szCs w:val="22"/>
        </w:rPr>
        <w:t xml:space="preserve"> </w:t>
      </w:r>
      <w:r w:rsidR="00716A72" w:rsidRPr="00773FC0">
        <w:rPr>
          <w:rFonts w:asciiTheme="minorHAnsi" w:hAnsiTheme="minorHAnsi"/>
          <w:szCs w:val="22"/>
        </w:rPr>
        <w:t>, 2018</w:t>
      </w:r>
    </w:p>
    <w:p w:rsidR="00C92112" w:rsidRPr="00773FC0" w:rsidRDefault="00C92112" w:rsidP="00C92112">
      <w:pPr>
        <w:ind w:left="720"/>
        <w:rPr>
          <w:rFonts w:asciiTheme="minorHAnsi" w:hAnsiTheme="minorHAnsi"/>
          <w:b/>
          <w:szCs w:val="22"/>
        </w:rPr>
      </w:pPr>
      <w:proofErr w:type="gramStart"/>
      <w:r w:rsidRPr="00773FC0">
        <w:rPr>
          <w:rFonts w:asciiTheme="minorHAnsi" w:hAnsiTheme="minorHAnsi"/>
          <w:b/>
          <w:szCs w:val="22"/>
        </w:rPr>
        <w:t>MSC (</w:t>
      </w:r>
      <w:r w:rsidR="00CC4766" w:rsidRPr="00773FC0">
        <w:rPr>
          <w:rFonts w:asciiTheme="minorHAnsi" w:hAnsiTheme="minorHAnsi"/>
          <w:b/>
          <w:szCs w:val="22"/>
        </w:rPr>
        <w:t>A</w:t>
      </w:r>
      <w:r w:rsidRPr="00773FC0">
        <w:rPr>
          <w:rFonts w:asciiTheme="minorHAnsi" w:hAnsiTheme="minorHAnsi"/>
          <w:b/>
          <w:szCs w:val="22"/>
        </w:rPr>
        <w:t>. Delunas/B. E</w:t>
      </w:r>
      <w:r w:rsidR="00CC4766" w:rsidRPr="00773FC0">
        <w:rPr>
          <w:rFonts w:asciiTheme="minorHAnsi" w:hAnsiTheme="minorHAnsi"/>
          <w:b/>
          <w:szCs w:val="22"/>
        </w:rPr>
        <w:t>verett</w:t>
      </w:r>
      <w:r w:rsidR="005B1A6A" w:rsidRPr="00773FC0">
        <w:rPr>
          <w:rFonts w:asciiTheme="minorHAnsi" w:hAnsiTheme="minorHAnsi"/>
          <w:b/>
          <w:szCs w:val="22"/>
        </w:rPr>
        <w:t>)</w:t>
      </w:r>
      <w:r w:rsidR="00CC4766" w:rsidRPr="00773FC0">
        <w:rPr>
          <w:rFonts w:asciiTheme="minorHAnsi" w:hAnsiTheme="minorHAnsi"/>
          <w:b/>
          <w:szCs w:val="22"/>
        </w:rPr>
        <w:t>.</w:t>
      </w:r>
      <w:proofErr w:type="gramEnd"/>
      <w:r w:rsidR="00CC4766" w:rsidRPr="00773FC0">
        <w:rPr>
          <w:rFonts w:asciiTheme="minorHAnsi" w:hAnsiTheme="minorHAnsi"/>
          <w:b/>
          <w:szCs w:val="22"/>
        </w:rPr>
        <w:t xml:space="preserve">  </w:t>
      </w:r>
      <w:proofErr w:type="gramStart"/>
      <w:r w:rsidR="00CC4766" w:rsidRPr="00773FC0">
        <w:rPr>
          <w:rFonts w:asciiTheme="minorHAnsi" w:hAnsiTheme="minorHAnsi"/>
          <w:b/>
          <w:szCs w:val="22"/>
        </w:rPr>
        <w:t>All in favor.</w:t>
      </w:r>
      <w:proofErr w:type="gramEnd"/>
      <w:r w:rsidR="00CC4766" w:rsidRPr="00773FC0">
        <w:rPr>
          <w:rFonts w:asciiTheme="minorHAnsi" w:hAnsiTheme="minorHAnsi"/>
          <w:b/>
          <w:szCs w:val="22"/>
        </w:rPr>
        <w:t xml:space="preserve">  </w:t>
      </w:r>
      <w:proofErr w:type="gramStart"/>
      <w:r w:rsidRPr="00773FC0">
        <w:rPr>
          <w:rFonts w:asciiTheme="minorHAnsi" w:hAnsiTheme="minorHAnsi"/>
          <w:b/>
          <w:szCs w:val="22"/>
        </w:rPr>
        <w:t>One abstention (M. Sanidad).</w:t>
      </w:r>
      <w:proofErr w:type="gramEnd"/>
      <w:r w:rsidRPr="00773FC0">
        <w:rPr>
          <w:rFonts w:asciiTheme="minorHAnsi" w:hAnsiTheme="minorHAnsi"/>
          <w:b/>
          <w:szCs w:val="22"/>
        </w:rPr>
        <w:t xml:space="preserve">  Minutes approved as presented.</w:t>
      </w:r>
      <w:r w:rsidR="00CC4766" w:rsidRPr="00773FC0">
        <w:rPr>
          <w:rFonts w:asciiTheme="minorHAnsi" w:hAnsiTheme="minorHAnsi"/>
          <w:b/>
          <w:szCs w:val="22"/>
        </w:rPr>
        <w:t xml:space="preserve">  </w:t>
      </w:r>
    </w:p>
    <w:p w:rsidR="00A343E1" w:rsidRPr="00773FC0" w:rsidRDefault="00A343E1" w:rsidP="00C92112">
      <w:pPr>
        <w:ind w:left="720"/>
        <w:rPr>
          <w:rFonts w:asciiTheme="minorHAnsi" w:hAnsiTheme="minorHAnsi"/>
          <w:szCs w:val="22"/>
        </w:rPr>
      </w:pPr>
      <w:r w:rsidRPr="00773FC0">
        <w:rPr>
          <w:rFonts w:asciiTheme="minorHAnsi" w:hAnsiTheme="minorHAnsi"/>
          <w:szCs w:val="22"/>
        </w:rPr>
        <w:t>Approval of Agenda</w:t>
      </w:r>
    </w:p>
    <w:p w:rsidR="005B1A6A" w:rsidRPr="00773FC0" w:rsidRDefault="00C92112" w:rsidP="005B1A6A">
      <w:pPr>
        <w:ind w:left="720"/>
        <w:rPr>
          <w:rFonts w:asciiTheme="minorHAnsi" w:hAnsiTheme="minorHAnsi"/>
          <w:b/>
          <w:szCs w:val="22"/>
        </w:rPr>
      </w:pPr>
      <w:proofErr w:type="gramStart"/>
      <w:r w:rsidRPr="00773FC0">
        <w:rPr>
          <w:rFonts w:asciiTheme="minorHAnsi" w:hAnsiTheme="minorHAnsi"/>
          <w:b/>
          <w:szCs w:val="22"/>
        </w:rPr>
        <w:t>MSC (</w:t>
      </w:r>
      <w:r w:rsidR="00CC4766" w:rsidRPr="00773FC0">
        <w:rPr>
          <w:rFonts w:asciiTheme="minorHAnsi" w:hAnsiTheme="minorHAnsi"/>
          <w:b/>
          <w:szCs w:val="22"/>
        </w:rPr>
        <w:t>A</w:t>
      </w:r>
      <w:r w:rsidRPr="00773FC0">
        <w:rPr>
          <w:rFonts w:asciiTheme="minorHAnsi" w:hAnsiTheme="minorHAnsi"/>
          <w:b/>
          <w:szCs w:val="22"/>
        </w:rPr>
        <w:t xml:space="preserve">. </w:t>
      </w:r>
      <w:r w:rsidR="00CC4766" w:rsidRPr="00773FC0">
        <w:rPr>
          <w:rFonts w:asciiTheme="minorHAnsi" w:hAnsiTheme="minorHAnsi"/>
          <w:b/>
          <w:szCs w:val="22"/>
        </w:rPr>
        <w:t>Delunas/</w:t>
      </w:r>
      <w:r w:rsidRPr="00773FC0">
        <w:rPr>
          <w:rFonts w:asciiTheme="minorHAnsi" w:hAnsiTheme="minorHAnsi"/>
          <w:b/>
          <w:szCs w:val="22"/>
        </w:rPr>
        <w:t>C. Vel</w:t>
      </w:r>
      <w:r w:rsidR="00CC4766" w:rsidRPr="00773FC0">
        <w:rPr>
          <w:rFonts w:asciiTheme="minorHAnsi" w:hAnsiTheme="minorHAnsi"/>
          <w:b/>
          <w:szCs w:val="22"/>
        </w:rPr>
        <w:t>arde-Barros</w:t>
      </w:r>
      <w:r w:rsidR="005B1A6A" w:rsidRPr="00773FC0">
        <w:rPr>
          <w:rFonts w:asciiTheme="minorHAnsi" w:hAnsiTheme="minorHAnsi"/>
          <w:b/>
          <w:szCs w:val="22"/>
        </w:rPr>
        <w:t>)</w:t>
      </w:r>
      <w:r w:rsidRPr="00773FC0">
        <w:rPr>
          <w:rFonts w:asciiTheme="minorHAnsi" w:hAnsiTheme="minorHAnsi"/>
          <w:b/>
          <w:szCs w:val="22"/>
        </w:rPr>
        <w:t>.</w:t>
      </w:r>
      <w:proofErr w:type="gramEnd"/>
      <w:r w:rsidRPr="00773FC0">
        <w:rPr>
          <w:rFonts w:asciiTheme="minorHAnsi" w:hAnsiTheme="minorHAnsi"/>
          <w:b/>
          <w:szCs w:val="22"/>
        </w:rPr>
        <w:t xml:space="preserve">  </w:t>
      </w:r>
      <w:proofErr w:type="gramStart"/>
      <w:r w:rsidRPr="00773FC0">
        <w:rPr>
          <w:rFonts w:asciiTheme="minorHAnsi" w:hAnsiTheme="minorHAnsi"/>
          <w:b/>
          <w:szCs w:val="22"/>
        </w:rPr>
        <w:t>All in favor.</w:t>
      </w:r>
      <w:proofErr w:type="gramEnd"/>
      <w:r w:rsidRPr="00773FC0">
        <w:rPr>
          <w:rFonts w:asciiTheme="minorHAnsi" w:hAnsiTheme="minorHAnsi"/>
          <w:b/>
          <w:szCs w:val="22"/>
        </w:rPr>
        <w:t xml:space="preserve">  Agenda approved as presented.</w:t>
      </w:r>
    </w:p>
    <w:p w:rsidR="00A343E1" w:rsidRPr="00773FC0" w:rsidRDefault="00A343E1" w:rsidP="00A343E1">
      <w:pPr>
        <w:rPr>
          <w:rFonts w:asciiTheme="minorHAnsi" w:hAnsiTheme="minorHAnsi"/>
          <w:b/>
          <w:bCs/>
          <w:szCs w:val="22"/>
        </w:rPr>
      </w:pPr>
    </w:p>
    <w:p w:rsidR="00A343E1" w:rsidRPr="00773FC0" w:rsidRDefault="005B1A6A" w:rsidP="007C1CBD">
      <w:pPr>
        <w:numPr>
          <w:ilvl w:val="0"/>
          <w:numId w:val="1"/>
        </w:numPr>
        <w:rPr>
          <w:rFonts w:asciiTheme="minorHAnsi" w:hAnsiTheme="minorHAnsi"/>
          <w:b/>
          <w:bCs/>
          <w:szCs w:val="22"/>
        </w:rPr>
      </w:pPr>
      <w:r w:rsidRPr="00773FC0">
        <w:rPr>
          <w:rFonts w:asciiTheme="minorHAnsi" w:hAnsiTheme="minorHAnsi"/>
          <w:b/>
          <w:bCs/>
          <w:szCs w:val="22"/>
        </w:rPr>
        <w:t>Public Commentary:</w:t>
      </w:r>
      <w:r w:rsidRPr="00773FC0">
        <w:rPr>
          <w:rFonts w:asciiTheme="minorHAnsi" w:hAnsiTheme="minorHAnsi"/>
          <w:b/>
          <w:bCs/>
          <w:szCs w:val="22"/>
        </w:rPr>
        <w:tab/>
      </w:r>
      <w:r w:rsidRPr="00773FC0">
        <w:rPr>
          <w:rFonts w:asciiTheme="minorHAnsi" w:hAnsiTheme="minorHAnsi"/>
          <w:b/>
          <w:bCs/>
          <w:szCs w:val="22"/>
        </w:rPr>
        <w:tab/>
      </w:r>
    </w:p>
    <w:p w:rsidR="006332EB" w:rsidRPr="00773FC0" w:rsidRDefault="006332EB" w:rsidP="0049390F">
      <w:pPr>
        <w:ind w:left="360"/>
        <w:rPr>
          <w:rFonts w:asciiTheme="minorHAnsi" w:hAnsiTheme="minorHAnsi"/>
          <w:bCs/>
          <w:i/>
          <w:szCs w:val="22"/>
        </w:rPr>
      </w:pPr>
      <w:r w:rsidRPr="00773FC0">
        <w:rPr>
          <w:rFonts w:asciiTheme="minorHAnsi" w:hAnsiTheme="minorHAnsi"/>
          <w:bCs/>
          <w:i/>
          <w:szCs w:val="22"/>
        </w:rPr>
        <w:t>This portion of the meeting is for members of the public to address the senate.  No actions will be taken.  Each individual is limited to one minute.</w:t>
      </w:r>
      <w:r w:rsidR="00201FEF" w:rsidRPr="00773FC0">
        <w:rPr>
          <w:rFonts w:asciiTheme="minorHAnsi" w:hAnsiTheme="minorHAnsi"/>
          <w:bCs/>
          <w:i/>
          <w:szCs w:val="22"/>
        </w:rPr>
        <w:t xml:space="preserve"> </w:t>
      </w:r>
    </w:p>
    <w:p w:rsidR="00A343E1" w:rsidRPr="00773FC0" w:rsidRDefault="00A343E1" w:rsidP="00A343E1">
      <w:pPr>
        <w:rPr>
          <w:rFonts w:asciiTheme="minorHAnsi" w:hAnsiTheme="minorHAnsi"/>
          <w:b/>
          <w:bCs/>
          <w:szCs w:val="22"/>
        </w:rPr>
      </w:pPr>
    </w:p>
    <w:p w:rsidR="00842F51" w:rsidRPr="00773FC0" w:rsidRDefault="00A343E1" w:rsidP="007C1CBD">
      <w:pPr>
        <w:numPr>
          <w:ilvl w:val="0"/>
          <w:numId w:val="1"/>
        </w:numPr>
        <w:rPr>
          <w:rFonts w:asciiTheme="minorHAnsi" w:hAnsiTheme="minorHAnsi"/>
          <w:b/>
          <w:szCs w:val="22"/>
        </w:rPr>
      </w:pPr>
      <w:r w:rsidRPr="00773FC0">
        <w:rPr>
          <w:rFonts w:asciiTheme="minorHAnsi" w:hAnsiTheme="minorHAnsi"/>
          <w:b/>
          <w:szCs w:val="22"/>
        </w:rPr>
        <w:t>Reports:</w:t>
      </w:r>
      <w:r w:rsidR="00D25E4B" w:rsidRPr="00773FC0">
        <w:rPr>
          <w:rFonts w:asciiTheme="minorHAnsi" w:hAnsiTheme="minorHAnsi"/>
          <w:b/>
          <w:szCs w:val="22"/>
        </w:rPr>
        <w:tab/>
      </w:r>
    </w:p>
    <w:p w:rsidR="00E8037C" w:rsidRPr="00773FC0" w:rsidRDefault="00E8037C" w:rsidP="007C1CBD">
      <w:pPr>
        <w:numPr>
          <w:ilvl w:val="1"/>
          <w:numId w:val="1"/>
        </w:numPr>
        <w:rPr>
          <w:rFonts w:asciiTheme="minorHAnsi" w:hAnsiTheme="minorHAnsi"/>
          <w:szCs w:val="22"/>
        </w:rPr>
      </w:pPr>
      <w:r w:rsidRPr="00773FC0">
        <w:rPr>
          <w:rFonts w:asciiTheme="minorHAnsi" w:hAnsiTheme="minorHAnsi"/>
          <w:szCs w:val="22"/>
        </w:rPr>
        <w:t>Standing Reports:</w:t>
      </w:r>
    </w:p>
    <w:p w:rsidR="00E8037C" w:rsidRPr="00773FC0" w:rsidRDefault="00E8037C" w:rsidP="007C1CBD">
      <w:pPr>
        <w:numPr>
          <w:ilvl w:val="2"/>
          <w:numId w:val="1"/>
        </w:numPr>
        <w:rPr>
          <w:rFonts w:asciiTheme="minorHAnsi" w:hAnsiTheme="minorHAnsi"/>
          <w:szCs w:val="22"/>
        </w:rPr>
      </w:pPr>
      <w:r w:rsidRPr="00773FC0">
        <w:rPr>
          <w:rFonts w:asciiTheme="minorHAnsi" w:hAnsiTheme="minorHAnsi"/>
          <w:szCs w:val="22"/>
        </w:rPr>
        <w:t>ASGC</w:t>
      </w:r>
    </w:p>
    <w:p w:rsidR="005B1A6A" w:rsidRPr="00773FC0" w:rsidRDefault="005B1A6A" w:rsidP="00773FC0">
      <w:pPr>
        <w:ind w:left="1080"/>
        <w:jc w:val="both"/>
        <w:rPr>
          <w:rFonts w:asciiTheme="minorHAnsi" w:hAnsiTheme="minorHAnsi"/>
          <w:szCs w:val="22"/>
        </w:rPr>
      </w:pPr>
      <w:r w:rsidRPr="00773FC0">
        <w:rPr>
          <w:rFonts w:asciiTheme="minorHAnsi" w:hAnsiTheme="minorHAnsi"/>
          <w:szCs w:val="22"/>
        </w:rPr>
        <w:t>B</w:t>
      </w:r>
      <w:r w:rsidR="00E1233D" w:rsidRPr="00773FC0">
        <w:rPr>
          <w:rFonts w:asciiTheme="minorHAnsi" w:hAnsiTheme="minorHAnsi"/>
          <w:szCs w:val="22"/>
        </w:rPr>
        <w:t>.</w:t>
      </w:r>
      <w:r w:rsidRPr="00773FC0">
        <w:rPr>
          <w:rFonts w:asciiTheme="minorHAnsi" w:hAnsiTheme="minorHAnsi"/>
          <w:szCs w:val="22"/>
        </w:rPr>
        <w:t xml:space="preserve"> Everett </w:t>
      </w:r>
      <w:r w:rsidR="00E1233D" w:rsidRPr="00773FC0">
        <w:rPr>
          <w:rFonts w:asciiTheme="minorHAnsi" w:hAnsiTheme="minorHAnsi"/>
          <w:szCs w:val="22"/>
        </w:rPr>
        <w:t>updated the committee on recent and upcoming events</w:t>
      </w:r>
      <w:r w:rsidR="00CC4766" w:rsidRPr="00773FC0">
        <w:rPr>
          <w:rFonts w:asciiTheme="minorHAnsi" w:hAnsiTheme="minorHAnsi"/>
          <w:szCs w:val="22"/>
        </w:rPr>
        <w:t xml:space="preserve">.  </w:t>
      </w:r>
      <w:r w:rsidR="00E1233D" w:rsidRPr="00773FC0">
        <w:rPr>
          <w:rFonts w:asciiTheme="minorHAnsi" w:hAnsiTheme="minorHAnsi"/>
          <w:szCs w:val="22"/>
        </w:rPr>
        <w:t>ASGC will be attending the upcoming annual California Community College Student Affairs Association (CCCSAA) conference in Los Angeles.  In addition, ASGC has a</w:t>
      </w:r>
      <w:r w:rsidR="00CC4766" w:rsidRPr="00773FC0">
        <w:rPr>
          <w:rFonts w:asciiTheme="minorHAnsi" w:hAnsiTheme="minorHAnsi"/>
          <w:szCs w:val="22"/>
        </w:rPr>
        <w:t>pproved</w:t>
      </w:r>
      <w:r w:rsidR="00E1233D" w:rsidRPr="00773FC0">
        <w:rPr>
          <w:rFonts w:asciiTheme="minorHAnsi" w:hAnsiTheme="minorHAnsi"/>
          <w:szCs w:val="22"/>
        </w:rPr>
        <w:t xml:space="preserve"> the endorsement for the general obligation </w:t>
      </w:r>
      <w:r w:rsidR="00CC4766" w:rsidRPr="00773FC0">
        <w:rPr>
          <w:rFonts w:asciiTheme="minorHAnsi" w:hAnsiTheme="minorHAnsi"/>
          <w:szCs w:val="22"/>
        </w:rPr>
        <w:t>bond</w:t>
      </w:r>
      <w:r w:rsidR="00E1233D" w:rsidRPr="00773FC0">
        <w:rPr>
          <w:rFonts w:asciiTheme="minorHAnsi" w:hAnsiTheme="minorHAnsi"/>
          <w:szCs w:val="22"/>
        </w:rPr>
        <w:t>, Measure X</w:t>
      </w:r>
      <w:r w:rsidR="005B0BE3" w:rsidRPr="00773FC0">
        <w:rPr>
          <w:rFonts w:asciiTheme="minorHAnsi" w:hAnsiTheme="minorHAnsi"/>
          <w:szCs w:val="22"/>
        </w:rPr>
        <w:t xml:space="preserve"> for $65,000.77. </w:t>
      </w:r>
      <w:r w:rsidR="00CC4766" w:rsidRPr="00773FC0">
        <w:rPr>
          <w:rFonts w:asciiTheme="minorHAnsi" w:hAnsiTheme="minorHAnsi"/>
          <w:szCs w:val="22"/>
        </w:rPr>
        <w:t xml:space="preserve">  </w:t>
      </w:r>
      <w:r w:rsidR="00E1233D" w:rsidRPr="00773FC0">
        <w:rPr>
          <w:rFonts w:asciiTheme="minorHAnsi" w:hAnsiTheme="minorHAnsi"/>
          <w:szCs w:val="22"/>
        </w:rPr>
        <w:t>ASGC has also approved AB</w:t>
      </w:r>
      <w:r w:rsidR="00761880">
        <w:rPr>
          <w:rFonts w:asciiTheme="minorHAnsi" w:hAnsiTheme="minorHAnsi"/>
          <w:szCs w:val="22"/>
        </w:rPr>
        <w:t xml:space="preserve"> </w:t>
      </w:r>
      <w:r w:rsidR="00E1233D" w:rsidRPr="00773FC0">
        <w:rPr>
          <w:rFonts w:asciiTheme="minorHAnsi" w:hAnsiTheme="minorHAnsi"/>
          <w:szCs w:val="22"/>
        </w:rPr>
        <w:t xml:space="preserve">1969 as well as the donation of 300 reusable bags for food distribution for the Just in Time project.  They are currently recruiting members for vacant positions in ASGC.  B. Everett also mentioned that </w:t>
      </w:r>
      <w:r w:rsidR="005B0BE3" w:rsidRPr="00773FC0">
        <w:rPr>
          <w:rFonts w:asciiTheme="minorHAnsi" w:hAnsiTheme="minorHAnsi"/>
          <w:szCs w:val="22"/>
        </w:rPr>
        <w:t xml:space="preserve">she has created a Guided Pathways cheat sheet so it is easier for students to understand.  They are </w:t>
      </w:r>
      <w:r w:rsidR="00CC4766" w:rsidRPr="00773FC0">
        <w:rPr>
          <w:rFonts w:asciiTheme="minorHAnsi" w:hAnsiTheme="minorHAnsi"/>
          <w:szCs w:val="22"/>
        </w:rPr>
        <w:t xml:space="preserve">having </w:t>
      </w:r>
      <w:r w:rsidR="005B0BE3" w:rsidRPr="00773FC0">
        <w:rPr>
          <w:rFonts w:asciiTheme="minorHAnsi" w:hAnsiTheme="minorHAnsi"/>
          <w:szCs w:val="22"/>
        </w:rPr>
        <w:t>a Guided P</w:t>
      </w:r>
      <w:r w:rsidR="00CC4766" w:rsidRPr="00773FC0">
        <w:rPr>
          <w:rFonts w:asciiTheme="minorHAnsi" w:hAnsiTheme="minorHAnsi"/>
          <w:szCs w:val="22"/>
        </w:rPr>
        <w:t xml:space="preserve">athways training sessions </w:t>
      </w:r>
      <w:r w:rsidR="005B0BE3" w:rsidRPr="00773FC0">
        <w:rPr>
          <w:rFonts w:asciiTheme="minorHAnsi" w:hAnsiTheme="minorHAnsi"/>
          <w:szCs w:val="22"/>
        </w:rPr>
        <w:t xml:space="preserve">today from 4:30-6:00 pm and Thursday, from 5:00-6:30 </w:t>
      </w:r>
      <w:r w:rsidR="00CC4766" w:rsidRPr="00773FC0">
        <w:rPr>
          <w:rFonts w:asciiTheme="minorHAnsi" w:hAnsiTheme="minorHAnsi"/>
          <w:szCs w:val="22"/>
        </w:rPr>
        <w:t xml:space="preserve">for new student workers in HE 106.  </w:t>
      </w:r>
      <w:r w:rsidR="005B0BE3" w:rsidRPr="00773FC0">
        <w:rPr>
          <w:rFonts w:asciiTheme="minorHAnsi" w:hAnsiTheme="minorHAnsi"/>
          <w:szCs w:val="22"/>
        </w:rPr>
        <w:t>She invited all who are interested to attend.</w:t>
      </w:r>
    </w:p>
    <w:p w:rsidR="005B1A6A" w:rsidRPr="00773FC0" w:rsidRDefault="005B1A6A" w:rsidP="00773FC0">
      <w:pPr>
        <w:ind w:left="1080"/>
        <w:jc w:val="both"/>
        <w:rPr>
          <w:rFonts w:asciiTheme="minorHAnsi" w:hAnsiTheme="minorHAnsi"/>
          <w:szCs w:val="22"/>
        </w:rPr>
      </w:pPr>
    </w:p>
    <w:p w:rsidR="005B1A6A" w:rsidRPr="00773FC0" w:rsidRDefault="00E8037C" w:rsidP="00773FC0">
      <w:pPr>
        <w:numPr>
          <w:ilvl w:val="2"/>
          <w:numId w:val="1"/>
        </w:numPr>
        <w:jc w:val="both"/>
        <w:rPr>
          <w:rFonts w:asciiTheme="minorHAnsi" w:hAnsiTheme="minorHAnsi"/>
          <w:szCs w:val="22"/>
        </w:rPr>
      </w:pPr>
      <w:r w:rsidRPr="00773FC0">
        <w:rPr>
          <w:rFonts w:asciiTheme="minorHAnsi" w:hAnsiTheme="minorHAnsi"/>
          <w:szCs w:val="22"/>
        </w:rPr>
        <w:t>College President</w:t>
      </w:r>
    </w:p>
    <w:p w:rsidR="00FC3D59" w:rsidRPr="00773FC0" w:rsidRDefault="00A67509" w:rsidP="00773FC0">
      <w:pPr>
        <w:ind w:left="1080"/>
        <w:jc w:val="both"/>
        <w:rPr>
          <w:rFonts w:asciiTheme="minorHAnsi" w:hAnsiTheme="minorHAnsi"/>
          <w:szCs w:val="22"/>
        </w:rPr>
      </w:pPr>
      <w:r w:rsidRPr="00773FC0">
        <w:rPr>
          <w:rFonts w:asciiTheme="minorHAnsi" w:hAnsiTheme="minorHAnsi"/>
          <w:szCs w:val="22"/>
        </w:rPr>
        <w:t xml:space="preserve">K. Rose discussed two major items with the committee.  The first item for discussion </w:t>
      </w:r>
      <w:r w:rsidR="00E83016" w:rsidRPr="00773FC0">
        <w:rPr>
          <w:rFonts w:asciiTheme="minorHAnsi" w:hAnsiTheme="minorHAnsi"/>
          <w:szCs w:val="22"/>
        </w:rPr>
        <w:t>was about her first podcast for the academic year.</w:t>
      </w:r>
      <w:r w:rsidRPr="00773FC0">
        <w:rPr>
          <w:rFonts w:asciiTheme="minorHAnsi" w:hAnsiTheme="minorHAnsi"/>
          <w:szCs w:val="22"/>
        </w:rPr>
        <w:t xml:space="preserve"> </w:t>
      </w:r>
      <w:r w:rsidR="00E83016" w:rsidRPr="00773FC0">
        <w:rPr>
          <w:rFonts w:asciiTheme="minorHAnsi" w:hAnsiTheme="minorHAnsi"/>
          <w:szCs w:val="22"/>
        </w:rPr>
        <w:t xml:space="preserve">  </w:t>
      </w:r>
      <w:r w:rsidRPr="00773FC0">
        <w:rPr>
          <w:rFonts w:asciiTheme="minorHAnsi" w:hAnsiTheme="minorHAnsi"/>
          <w:szCs w:val="22"/>
        </w:rPr>
        <w:t>T</w:t>
      </w:r>
      <w:r w:rsidR="00E83016" w:rsidRPr="00773FC0">
        <w:rPr>
          <w:rFonts w:asciiTheme="minorHAnsi" w:hAnsiTheme="minorHAnsi"/>
          <w:szCs w:val="22"/>
        </w:rPr>
        <w:t>his podcast includes interviews with</w:t>
      </w:r>
      <w:r w:rsidRPr="00773FC0">
        <w:rPr>
          <w:rFonts w:asciiTheme="minorHAnsi" w:hAnsiTheme="minorHAnsi"/>
          <w:szCs w:val="22"/>
        </w:rPr>
        <w:t xml:space="preserve"> Tony </w:t>
      </w:r>
      <w:proofErr w:type="spellStart"/>
      <w:r w:rsidRPr="00773FC0">
        <w:rPr>
          <w:rFonts w:asciiTheme="minorHAnsi" w:hAnsiTheme="minorHAnsi"/>
          <w:szCs w:val="22"/>
        </w:rPr>
        <w:t>Marandos</w:t>
      </w:r>
      <w:proofErr w:type="spellEnd"/>
      <w:r w:rsidR="005D2050" w:rsidRPr="00773FC0">
        <w:rPr>
          <w:rFonts w:asciiTheme="minorHAnsi" w:hAnsiTheme="minorHAnsi"/>
          <w:szCs w:val="22"/>
        </w:rPr>
        <w:t>, the President, and M</w:t>
      </w:r>
      <w:r w:rsidR="00E83016" w:rsidRPr="00773FC0">
        <w:rPr>
          <w:rFonts w:asciiTheme="minorHAnsi" w:hAnsiTheme="minorHAnsi"/>
          <w:szCs w:val="22"/>
        </w:rPr>
        <w:t>ark Roberts, the Vice President</w:t>
      </w:r>
      <w:r w:rsidR="005D2050" w:rsidRPr="00773FC0">
        <w:rPr>
          <w:rFonts w:asciiTheme="minorHAnsi" w:hAnsiTheme="minorHAnsi"/>
          <w:szCs w:val="22"/>
        </w:rPr>
        <w:t xml:space="preserve"> of the </w:t>
      </w:r>
      <w:proofErr w:type="spellStart"/>
      <w:r w:rsidR="005D2050" w:rsidRPr="00773FC0">
        <w:rPr>
          <w:rFonts w:asciiTheme="minorHAnsi" w:hAnsiTheme="minorHAnsi"/>
          <w:szCs w:val="22"/>
        </w:rPr>
        <w:t>Gavilan</w:t>
      </w:r>
      <w:proofErr w:type="spellEnd"/>
      <w:r w:rsidR="005D2050" w:rsidRPr="00773FC0">
        <w:rPr>
          <w:rFonts w:asciiTheme="minorHAnsi" w:hAnsiTheme="minorHAnsi"/>
          <w:szCs w:val="22"/>
        </w:rPr>
        <w:t xml:space="preserve"> College Educational Foundation Board.  </w:t>
      </w:r>
      <w:r w:rsidRPr="00773FC0">
        <w:rPr>
          <w:rFonts w:asciiTheme="minorHAnsi" w:hAnsiTheme="minorHAnsi"/>
          <w:szCs w:val="22"/>
        </w:rPr>
        <w:t xml:space="preserve"> </w:t>
      </w:r>
      <w:r w:rsidR="00AF132A" w:rsidRPr="00773FC0">
        <w:rPr>
          <w:rFonts w:asciiTheme="minorHAnsi" w:hAnsiTheme="minorHAnsi"/>
          <w:szCs w:val="22"/>
        </w:rPr>
        <w:t xml:space="preserve">This faculty and student centered board is there to support </w:t>
      </w:r>
      <w:r w:rsidR="00E83016" w:rsidRPr="00773FC0">
        <w:rPr>
          <w:rFonts w:asciiTheme="minorHAnsi" w:hAnsiTheme="minorHAnsi"/>
          <w:szCs w:val="22"/>
        </w:rPr>
        <w:t xml:space="preserve">the </w:t>
      </w:r>
      <w:r w:rsidR="00AF132A" w:rsidRPr="00773FC0">
        <w:rPr>
          <w:rFonts w:asciiTheme="minorHAnsi" w:hAnsiTheme="minorHAnsi"/>
          <w:szCs w:val="22"/>
        </w:rPr>
        <w:t xml:space="preserve">college.  </w:t>
      </w:r>
      <w:r w:rsidR="005D2050" w:rsidRPr="00773FC0">
        <w:rPr>
          <w:rFonts w:asciiTheme="minorHAnsi" w:hAnsiTheme="minorHAnsi"/>
          <w:szCs w:val="22"/>
        </w:rPr>
        <w:t>The Board’s</w:t>
      </w:r>
      <w:r w:rsidR="00AF132A" w:rsidRPr="00773FC0">
        <w:rPr>
          <w:rFonts w:asciiTheme="minorHAnsi" w:hAnsiTheme="minorHAnsi"/>
          <w:szCs w:val="22"/>
        </w:rPr>
        <w:t xml:space="preserve"> community minded members will be attending many future </w:t>
      </w:r>
      <w:proofErr w:type="spellStart"/>
      <w:r w:rsidR="00AF132A" w:rsidRPr="00773FC0">
        <w:rPr>
          <w:rFonts w:asciiTheme="minorHAnsi" w:hAnsiTheme="minorHAnsi"/>
          <w:szCs w:val="22"/>
        </w:rPr>
        <w:t>Gavilan</w:t>
      </w:r>
      <w:proofErr w:type="spellEnd"/>
      <w:r w:rsidR="00AF132A" w:rsidRPr="00773FC0">
        <w:rPr>
          <w:rFonts w:asciiTheme="minorHAnsi" w:hAnsiTheme="minorHAnsi"/>
          <w:szCs w:val="22"/>
        </w:rPr>
        <w:t xml:space="preserve"> events to </w:t>
      </w:r>
      <w:r w:rsidR="00E83016" w:rsidRPr="00773FC0">
        <w:rPr>
          <w:rFonts w:asciiTheme="minorHAnsi" w:hAnsiTheme="minorHAnsi"/>
          <w:szCs w:val="22"/>
        </w:rPr>
        <w:t>learn more about the college</w:t>
      </w:r>
      <w:r w:rsidR="005D2050" w:rsidRPr="00773FC0">
        <w:rPr>
          <w:rFonts w:asciiTheme="minorHAnsi" w:hAnsiTheme="minorHAnsi"/>
          <w:szCs w:val="22"/>
        </w:rPr>
        <w:t xml:space="preserve">.  </w:t>
      </w:r>
      <w:r w:rsidR="00AF132A" w:rsidRPr="00773FC0">
        <w:rPr>
          <w:rFonts w:asciiTheme="minorHAnsi" w:hAnsiTheme="minorHAnsi"/>
          <w:szCs w:val="22"/>
        </w:rPr>
        <w:t xml:space="preserve"> </w:t>
      </w:r>
      <w:r w:rsidR="00CC4766" w:rsidRPr="00773FC0">
        <w:rPr>
          <w:rFonts w:asciiTheme="minorHAnsi" w:hAnsiTheme="minorHAnsi"/>
          <w:szCs w:val="22"/>
        </w:rPr>
        <w:t>Not a lot of people know about the foundation</w:t>
      </w:r>
      <w:r w:rsidR="00E83016" w:rsidRPr="00773FC0">
        <w:rPr>
          <w:rFonts w:asciiTheme="minorHAnsi" w:hAnsiTheme="minorHAnsi"/>
          <w:szCs w:val="22"/>
        </w:rPr>
        <w:t xml:space="preserve"> and what it can </w:t>
      </w:r>
      <w:r w:rsidR="00E83016" w:rsidRPr="00773FC0">
        <w:rPr>
          <w:rFonts w:asciiTheme="minorHAnsi" w:hAnsiTheme="minorHAnsi"/>
          <w:szCs w:val="22"/>
        </w:rPr>
        <w:lastRenderedPageBreak/>
        <w:t xml:space="preserve">provide.  Individuals can learn more by visiting the </w:t>
      </w:r>
      <w:r w:rsidR="00CC4766" w:rsidRPr="00773FC0">
        <w:rPr>
          <w:rFonts w:asciiTheme="minorHAnsi" w:hAnsiTheme="minorHAnsi"/>
          <w:szCs w:val="22"/>
        </w:rPr>
        <w:t xml:space="preserve">foundation website and </w:t>
      </w:r>
      <w:r w:rsidR="00E83016" w:rsidRPr="00773FC0">
        <w:rPr>
          <w:rFonts w:asciiTheme="minorHAnsi" w:hAnsiTheme="minorHAnsi"/>
          <w:szCs w:val="22"/>
        </w:rPr>
        <w:t xml:space="preserve">they can also donate money to the foundation for college initiatives through that website. </w:t>
      </w:r>
      <w:r w:rsidR="00FC3D59" w:rsidRPr="00773FC0">
        <w:rPr>
          <w:rFonts w:asciiTheme="minorHAnsi" w:hAnsiTheme="minorHAnsi"/>
          <w:szCs w:val="22"/>
        </w:rPr>
        <w:t xml:space="preserve">  A. Delunas and K. Rose briefly discussed a potential podcast interview for November and snippets of faculty podcasts </w:t>
      </w:r>
      <w:r w:rsidR="00761880">
        <w:rPr>
          <w:rFonts w:asciiTheme="minorHAnsi" w:hAnsiTheme="minorHAnsi"/>
          <w:szCs w:val="22"/>
        </w:rPr>
        <w:t>may be available in</w:t>
      </w:r>
      <w:r w:rsidR="00FC3D59" w:rsidRPr="00773FC0">
        <w:rPr>
          <w:rFonts w:asciiTheme="minorHAnsi" w:hAnsiTheme="minorHAnsi"/>
          <w:szCs w:val="22"/>
        </w:rPr>
        <w:t xml:space="preserve"> the future. </w:t>
      </w:r>
    </w:p>
    <w:p w:rsidR="008222A1" w:rsidRPr="00773FC0" w:rsidRDefault="00E83016" w:rsidP="00773FC0">
      <w:pPr>
        <w:ind w:left="1080"/>
        <w:jc w:val="both"/>
        <w:rPr>
          <w:rFonts w:asciiTheme="minorHAnsi" w:hAnsiTheme="minorHAnsi"/>
          <w:szCs w:val="22"/>
        </w:rPr>
      </w:pPr>
      <w:r w:rsidRPr="00773FC0">
        <w:rPr>
          <w:rFonts w:asciiTheme="minorHAnsi" w:hAnsiTheme="minorHAnsi"/>
          <w:szCs w:val="22"/>
        </w:rPr>
        <w:t xml:space="preserve"> </w:t>
      </w:r>
    </w:p>
    <w:p w:rsidR="00FC3D59" w:rsidRPr="00773FC0" w:rsidRDefault="00FC3D59" w:rsidP="00773FC0">
      <w:pPr>
        <w:ind w:left="1080"/>
        <w:jc w:val="both"/>
        <w:rPr>
          <w:rFonts w:asciiTheme="minorHAnsi" w:hAnsiTheme="minorHAnsi"/>
          <w:szCs w:val="22"/>
        </w:rPr>
      </w:pPr>
      <w:r w:rsidRPr="00773FC0">
        <w:rPr>
          <w:rFonts w:asciiTheme="minorHAnsi" w:hAnsiTheme="minorHAnsi"/>
          <w:szCs w:val="22"/>
        </w:rPr>
        <w:t xml:space="preserve">The second major item </w:t>
      </w:r>
      <w:r w:rsidR="008222A1" w:rsidRPr="00773FC0">
        <w:rPr>
          <w:rFonts w:asciiTheme="minorHAnsi" w:hAnsiTheme="minorHAnsi"/>
          <w:szCs w:val="22"/>
        </w:rPr>
        <w:t xml:space="preserve">K. Rose </w:t>
      </w:r>
      <w:r w:rsidRPr="00773FC0">
        <w:rPr>
          <w:rFonts w:asciiTheme="minorHAnsi" w:hAnsiTheme="minorHAnsi"/>
          <w:szCs w:val="22"/>
        </w:rPr>
        <w:t xml:space="preserve">discussed was </w:t>
      </w:r>
      <w:proofErr w:type="spellStart"/>
      <w:r w:rsidRPr="00773FC0">
        <w:rPr>
          <w:rFonts w:asciiTheme="minorHAnsi" w:hAnsiTheme="minorHAnsi"/>
          <w:szCs w:val="22"/>
        </w:rPr>
        <w:t>Gavilan</w:t>
      </w:r>
      <w:proofErr w:type="spellEnd"/>
      <w:r w:rsidRPr="00773FC0">
        <w:rPr>
          <w:rFonts w:asciiTheme="minorHAnsi" w:hAnsiTheme="minorHAnsi"/>
          <w:szCs w:val="22"/>
        </w:rPr>
        <w:t xml:space="preserve"> College awareness.</w:t>
      </w:r>
      <w:r w:rsidR="008222A1" w:rsidRPr="00773FC0">
        <w:rPr>
          <w:rFonts w:asciiTheme="minorHAnsi" w:hAnsiTheme="minorHAnsi"/>
          <w:szCs w:val="22"/>
        </w:rPr>
        <w:t xml:space="preserve"> </w:t>
      </w:r>
      <w:r w:rsidRPr="00773FC0">
        <w:rPr>
          <w:rFonts w:asciiTheme="minorHAnsi" w:hAnsiTheme="minorHAnsi"/>
          <w:szCs w:val="22"/>
        </w:rPr>
        <w:t xml:space="preserve">  She suggested </w:t>
      </w:r>
      <w:r w:rsidR="008222A1" w:rsidRPr="00773FC0">
        <w:rPr>
          <w:rFonts w:asciiTheme="minorHAnsi" w:hAnsiTheme="minorHAnsi"/>
          <w:szCs w:val="22"/>
        </w:rPr>
        <w:t xml:space="preserve">that all </w:t>
      </w:r>
      <w:proofErr w:type="spellStart"/>
      <w:r w:rsidR="008222A1" w:rsidRPr="00773FC0">
        <w:rPr>
          <w:rFonts w:asciiTheme="minorHAnsi" w:hAnsiTheme="minorHAnsi"/>
          <w:szCs w:val="22"/>
        </w:rPr>
        <w:t>Gavilan</w:t>
      </w:r>
      <w:proofErr w:type="spellEnd"/>
      <w:r w:rsidR="008222A1" w:rsidRPr="00773FC0">
        <w:rPr>
          <w:rFonts w:asciiTheme="minorHAnsi" w:hAnsiTheme="minorHAnsi"/>
          <w:szCs w:val="22"/>
        </w:rPr>
        <w:t xml:space="preserve"> employees participate in building community awareness for </w:t>
      </w:r>
      <w:r w:rsidRPr="00773FC0">
        <w:rPr>
          <w:rFonts w:asciiTheme="minorHAnsi" w:hAnsiTheme="minorHAnsi"/>
          <w:szCs w:val="22"/>
        </w:rPr>
        <w:t>the</w:t>
      </w:r>
      <w:r w:rsidR="008222A1" w:rsidRPr="00773FC0">
        <w:rPr>
          <w:rFonts w:asciiTheme="minorHAnsi" w:hAnsiTheme="minorHAnsi"/>
          <w:szCs w:val="22"/>
        </w:rPr>
        <w:t xml:space="preserve"> </w:t>
      </w:r>
      <w:r w:rsidR="00761880">
        <w:rPr>
          <w:rFonts w:asciiTheme="minorHAnsi" w:hAnsiTheme="minorHAnsi"/>
          <w:szCs w:val="22"/>
        </w:rPr>
        <w:t>c</w:t>
      </w:r>
      <w:r w:rsidR="008222A1" w:rsidRPr="00773FC0">
        <w:rPr>
          <w:rFonts w:asciiTheme="minorHAnsi" w:hAnsiTheme="minorHAnsi"/>
          <w:szCs w:val="22"/>
        </w:rPr>
        <w:t xml:space="preserve">ollege.  She recommended that </w:t>
      </w:r>
      <w:r w:rsidRPr="00773FC0">
        <w:rPr>
          <w:rFonts w:asciiTheme="minorHAnsi" w:hAnsiTheme="minorHAnsi"/>
          <w:szCs w:val="22"/>
        </w:rPr>
        <w:t xml:space="preserve">faculty and </w:t>
      </w:r>
      <w:proofErr w:type="gramStart"/>
      <w:r w:rsidRPr="00773FC0">
        <w:rPr>
          <w:rFonts w:asciiTheme="minorHAnsi" w:hAnsiTheme="minorHAnsi"/>
          <w:szCs w:val="22"/>
        </w:rPr>
        <w:t xml:space="preserve">staff  </w:t>
      </w:r>
      <w:r w:rsidR="00E83016" w:rsidRPr="00773FC0">
        <w:rPr>
          <w:rFonts w:asciiTheme="minorHAnsi" w:hAnsiTheme="minorHAnsi"/>
          <w:szCs w:val="22"/>
        </w:rPr>
        <w:t>become</w:t>
      </w:r>
      <w:proofErr w:type="gramEnd"/>
      <w:r w:rsidR="00E83016" w:rsidRPr="00773FC0">
        <w:rPr>
          <w:rFonts w:asciiTheme="minorHAnsi" w:hAnsiTheme="minorHAnsi"/>
          <w:szCs w:val="22"/>
        </w:rPr>
        <w:t xml:space="preserve"> stewards for the college </w:t>
      </w:r>
      <w:r w:rsidR="008222A1" w:rsidRPr="00773FC0">
        <w:rPr>
          <w:rFonts w:asciiTheme="minorHAnsi" w:hAnsiTheme="minorHAnsi"/>
          <w:szCs w:val="22"/>
        </w:rPr>
        <w:t xml:space="preserve">and help inform the community of the college’s </w:t>
      </w:r>
      <w:r w:rsidR="00E83016" w:rsidRPr="00773FC0">
        <w:rPr>
          <w:rFonts w:asciiTheme="minorHAnsi" w:hAnsiTheme="minorHAnsi"/>
          <w:szCs w:val="22"/>
        </w:rPr>
        <w:t>mission and vision</w:t>
      </w:r>
      <w:r w:rsidR="008222A1" w:rsidRPr="00773FC0">
        <w:rPr>
          <w:rFonts w:asciiTheme="minorHAnsi" w:hAnsiTheme="minorHAnsi"/>
          <w:szCs w:val="22"/>
        </w:rPr>
        <w:t>.</w:t>
      </w:r>
      <w:r w:rsidRPr="00773FC0">
        <w:rPr>
          <w:rFonts w:asciiTheme="minorHAnsi" w:hAnsiTheme="minorHAnsi"/>
          <w:szCs w:val="22"/>
        </w:rPr>
        <w:t xml:space="preserve">  Individuals can help portray the work and success of instruction, administration, the foundation, and student achievement.  All of this information and data is available to all.</w:t>
      </w:r>
    </w:p>
    <w:p w:rsidR="00E83016" w:rsidRPr="00773FC0" w:rsidRDefault="00FC3D59" w:rsidP="00773FC0">
      <w:pPr>
        <w:ind w:left="1080"/>
        <w:jc w:val="both"/>
        <w:rPr>
          <w:rFonts w:asciiTheme="minorHAnsi" w:hAnsiTheme="minorHAnsi"/>
          <w:szCs w:val="22"/>
        </w:rPr>
      </w:pPr>
      <w:r w:rsidRPr="00773FC0">
        <w:rPr>
          <w:rFonts w:asciiTheme="minorHAnsi" w:hAnsiTheme="minorHAnsi"/>
          <w:szCs w:val="22"/>
        </w:rPr>
        <w:t xml:space="preserve">  </w:t>
      </w:r>
      <w:r w:rsidR="008222A1" w:rsidRPr="00773FC0">
        <w:rPr>
          <w:rFonts w:asciiTheme="minorHAnsi" w:hAnsiTheme="minorHAnsi"/>
          <w:szCs w:val="22"/>
        </w:rPr>
        <w:t xml:space="preserve">  </w:t>
      </w:r>
      <w:r w:rsidR="00E83016" w:rsidRPr="00773FC0">
        <w:rPr>
          <w:rFonts w:asciiTheme="minorHAnsi" w:hAnsiTheme="minorHAnsi"/>
          <w:szCs w:val="22"/>
        </w:rPr>
        <w:t xml:space="preserve">  </w:t>
      </w:r>
    </w:p>
    <w:p w:rsidR="00E8037C" w:rsidRPr="00773FC0" w:rsidRDefault="006756CB" w:rsidP="00773FC0">
      <w:pPr>
        <w:numPr>
          <w:ilvl w:val="2"/>
          <w:numId w:val="1"/>
        </w:numPr>
        <w:jc w:val="both"/>
        <w:rPr>
          <w:rFonts w:asciiTheme="minorHAnsi" w:hAnsiTheme="minorHAnsi"/>
          <w:szCs w:val="22"/>
        </w:rPr>
      </w:pPr>
      <w:r w:rsidRPr="00773FC0">
        <w:rPr>
          <w:rFonts w:asciiTheme="minorHAnsi" w:hAnsiTheme="minorHAnsi"/>
          <w:szCs w:val="22"/>
        </w:rPr>
        <w:t>Vice President of Academic Affairs</w:t>
      </w:r>
    </w:p>
    <w:p w:rsidR="00A51C71" w:rsidRPr="00773FC0" w:rsidRDefault="00FC3D59" w:rsidP="00773FC0">
      <w:pPr>
        <w:ind w:left="1080"/>
        <w:jc w:val="both"/>
        <w:rPr>
          <w:rFonts w:asciiTheme="minorHAnsi" w:hAnsiTheme="minorHAnsi"/>
          <w:szCs w:val="22"/>
        </w:rPr>
      </w:pPr>
      <w:r w:rsidRPr="00773FC0">
        <w:rPr>
          <w:rFonts w:asciiTheme="minorHAnsi" w:hAnsiTheme="minorHAnsi"/>
          <w:szCs w:val="22"/>
        </w:rPr>
        <w:t xml:space="preserve">D. </w:t>
      </w:r>
      <w:proofErr w:type="spellStart"/>
      <w:r w:rsidRPr="00773FC0">
        <w:rPr>
          <w:rFonts w:asciiTheme="minorHAnsi" w:hAnsiTheme="minorHAnsi"/>
          <w:szCs w:val="22"/>
        </w:rPr>
        <w:t>Pescarmona</w:t>
      </w:r>
      <w:proofErr w:type="spellEnd"/>
      <w:r w:rsidRPr="00773FC0">
        <w:rPr>
          <w:rFonts w:asciiTheme="minorHAnsi" w:hAnsiTheme="minorHAnsi"/>
          <w:szCs w:val="22"/>
        </w:rPr>
        <w:t xml:space="preserve"> informed the committee that four percent of </w:t>
      </w:r>
      <w:proofErr w:type="gramStart"/>
      <w:r w:rsidRPr="00773FC0">
        <w:rPr>
          <w:rFonts w:asciiTheme="minorHAnsi" w:hAnsiTheme="minorHAnsi"/>
          <w:szCs w:val="22"/>
        </w:rPr>
        <w:t>faculty (12 individuals) are</w:t>
      </w:r>
      <w:proofErr w:type="gramEnd"/>
      <w:r w:rsidRPr="00773FC0">
        <w:rPr>
          <w:rFonts w:asciiTheme="minorHAnsi" w:hAnsiTheme="minorHAnsi"/>
          <w:szCs w:val="22"/>
        </w:rPr>
        <w:t xml:space="preserve"> left for the first census rosters.  </w:t>
      </w:r>
      <w:r w:rsidR="00A51C71" w:rsidRPr="00773FC0">
        <w:rPr>
          <w:rFonts w:asciiTheme="minorHAnsi" w:hAnsiTheme="minorHAnsi"/>
          <w:szCs w:val="22"/>
        </w:rPr>
        <w:t>Those w</w:t>
      </w:r>
      <w:r w:rsidR="00761880">
        <w:rPr>
          <w:rFonts w:asciiTheme="minorHAnsi" w:hAnsiTheme="minorHAnsi"/>
          <w:szCs w:val="22"/>
        </w:rPr>
        <w:t>ho</w:t>
      </w:r>
      <w:r w:rsidR="00A51C71" w:rsidRPr="00773FC0">
        <w:rPr>
          <w:rFonts w:asciiTheme="minorHAnsi" w:hAnsiTheme="minorHAnsi"/>
          <w:szCs w:val="22"/>
        </w:rPr>
        <w:t xml:space="preserve"> </w:t>
      </w:r>
      <w:r w:rsidR="00C3553D" w:rsidRPr="00773FC0">
        <w:rPr>
          <w:rFonts w:asciiTheme="minorHAnsi" w:hAnsiTheme="minorHAnsi"/>
          <w:szCs w:val="22"/>
        </w:rPr>
        <w:t xml:space="preserve">have not turned theirs in will </w:t>
      </w:r>
      <w:r w:rsidR="00A51C71" w:rsidRPr="00773FC0">
        <w:rPr>
          <w:rFonts w:asciiTheme="minorHAnsi" w:hAnsiTheme="minorHAnsi"/>
          <w:szCs w:val="22"/>
        </w:rPr>
        <w:t>receive a personal visit from</w:t>
      </w:r>
      <w:r w:rsidR="00C3553D" w:rsidRPr="00773FC0">
        <w:rPr>
          <w:rFonts w:asciiTheme="minorHAnsi" w:hAnsiTheme="minorHAnsi"/>
          <w:szCs w:val="22"/>
        </w:rPr>
        <w:t xml:space="preserve"> D. </w:t>
      </w:r>
      <w:proofErr w:type="spellStart"/>
      <w:r w:rsidR="00C3553D" w:rsidRPr="00773FC0">
        <w:rPr>
          <w:rFonts w:asciiTheme="minorHAnsi" w:hAnsiTheme="minorHAnsi"/>
          <w:szCs w:val="22"/>
        </w:rPr>
        <w:t>Pescarmona</w:t>
      </w:r>
      <w:proofErr w:type="spellEnd"/>
      <w:r w:rsidR="00C3553D" w:rsidRPr="00773FC0">
        <w:rPr>
          <w:rFonts w:asciiTheme="minorHAnsi" w:hAnsiTheme="minorHAnsi"/>
          <w:szCs w:val="22"/>
        </w:rPr>
        <w:t xml:space="preserve"> as the Vice President of Academic Affairs.  </w:t>
      </w:r>
      <w:r w:rsidR="00A51C71" w:rsidRPr="00773FC0">
        <w:rPr>
          <w:rFonts w:asciiTheme="minorHAnsi" w:hAnsiTheme="minorHAnsi"/>
          <w:szCs w:val="22"/>
        </w:rPr>
        <w:t xml:space="preserve"> </w:t>
      </w:r>
      <w:r w:rsidR="00761880">
        <w:rPr>
          <w:rFonts w:asciiTheme="minorHAnsi" w:hAnsiTheme="minorHAnsi"/>
          <w:szCs w:val="22"/>
        </w:rPr>
        <w:t>She</w:t>
      </w:r>
      <w:r w:rsidR="00C3553D" w:rsidRPr="00773FC0">
        <w:rPr>
          <w:rFonts w:asciiTheme="minorHAnsi" w:hAnsiTheme="minorHAnsi"/>
          <w:szCs w:val="22"/>
        </w:rPr>
        <w:t xml:space="preserve"> emphasized the importance and seriousness of the census reports.  The college needs to make sure it is compliant and faculty need</w:t>
      </w:r>
      <w:r w:rsidR="00773FC0">
        <w:rPr>
          <w:rFonts w:asciiTheme="minorHAnsi" w:hAnsiTheme="minorHAnsi"/>
          <w:szCs w:val="22"/>
        </w:rPr>
        <w:t>s</w:t>
      </w:r>
      <w:r w:rsidR="00C3553D" w:rsidRPr="00773FC0">
        <w:rPr>
          <w:rFonts w:asciiTheme="minorHAnsi" w:hAnsiTheme="minorHAnsi"/>
          <w:szCs w:val="22"/>
        </w:rPr>
        <w:t xml:space="preserve"> to turn them in on time.  She also thanked those who turned them in by the deadline.    </w:t>
      </w:r>
      <w:r w:rsidR="00A51C71" w:rsidRPr="00773FC0">
        <w:rPr>
          <w:rFonts w:asciiTheme="minorHAnsi" w:hAnsiTheme="minorHAnsi"/>
          <w:szCs w:val="22"/>
        </w:rPr>
        <w:t xml:space="preserve"> </w:t>
      </w:r>
    </w:p>
    <w:p w:rsidR="00C3553D" w:rsidRPr="00773FC0" w:rsidRDefault="00C3553D" w:rsidP="00773FC0">
      <w:pPr>
        <w:ind w:left="720"/>
        <w:jc w:val="both"/>
        <w:rPr>
          <w:rFonts w:asciiTheme="minorHAnsi" w:hAnsiTheme="minorHAnsi"/>
          <w:szCs w:val="22"/>
        </w:rPr>
      </w:pPr>
    </w:p>
    <w:p w:rsidR="007C2A5D" w:rsidRPr="00773FC0" w:rsidRDefault="00525AFA" w:rsidP="00773FC0">
      <w:pPr>
        <w:ind w:left="1080"/>
        <w:jc w:val="both"/>
        <w:rPr>
          <w:rFonts w:asciiTheme="minorHAnsi" w:hAnsiTheme="minorHAnsi"/>
          <w:szCs w:val="22"/>
        </w:rPr>
      </w:pPr>
      <w:r w:rsidRPr="00773FC0">
        <w:rPr>
          <w:rFonts w:asciiTheme="minorHAnsi" w:hAnsiTheme="minorHAnsi"/>
          <w:szCs w:val="22"/>
        </w:rPr>
        <w:t xml:space="preserve">D. </w:t>
      </w:r>
      <w:proofErr w:type="spellStart"/>
      <w:r w:rsidRPr="00773FC0">
        <w:rPr>
          <w:rFonts w:asciiTheme="minorHAnsi" w:hAnsiTheme="minorHAnsi"/>
          <w:szCs w:val="22"/>
        </w:rPr>
        <w:t>Pescarmona</w:t>
      </w:r>
      <w:proofErr w:type="spellEnd"/>
      <w:r w:rsidR="00C3553D" w:rsidRPr="00773FC0">
        <w:rPr>
          <w:rFonts w:asciiTheme="minorHAnsi" w:hAnsiTheme="minorHAnsi"/>
          <w:szCs w:val="22"/>
        </w:rPr>
        <w:t xml:space="preserve"> also reported that the Department Chairs had a meeting yesterday and </w:t>
      </w:r>
      <w:proofErr w:type="gramStart"/>
      <w:r w:rsidR="00C3553D" w:rsidRPr="00773FC0">
        <w:rPr>
          <w:rFonts w:asciiTheme="minorHAnsi" w:hAnsiTheme="minorHAnsi"/>
          <w:szCs w:val="22"/>
        </w:rPr>
        <w:t>are</w:t>
      </w:r>
      <w:proofErr w:type="gramEnd"/>
      <w:r w:rsidR="00C3553D" w:rsidRPr="00773FC0">
        <w:rPr>
          <w:rFonts w:asciiTheme="minorHAnsi" w:hAnsiTheme="minorHAnsi"/>
          <w:szCs w:val="22"/>
        </w:rPr>
        <w:t xml:space="preserve"> working hard on winter and spring schedules and curriculum.  They will also be creating a </w:t>
      </w:r>
      <w:r w:rsidR="00761880">
        <w:rPr>
          <w:rFonts w:asciiTheme="minorHAnsi" w:hAnsiTheme="minorHAnsi"/>
          <w:szCs w:val="22"/>
        </w:rPr>
        <w:t>Canvas</w:t>
      </w:r>
      <w:r w:rsidR="00C3553D" w:rsidRPr="00773FC0">
        <w:rPr>
          <w:rFonts w:asciiTheme="minorHAnsi" w:hAnsiTheme="minorHAnsi"/>
          <w:szCs w:val="22"/>
        </w:rPr>
        <w:t xml:space="preserve"> shell and comprehensive calendar with deadlines and trainings.  </w:t>
      </w:r>
      <w:r w:rsidR="001050F4" w:rsidRPr="00773FC0">
        <w:rPr>
          <w:rFonts w:asciiTheme="minorHAnsi" w:hAnsiTheme="minorHAnsi"/>
          <w:szCs w:val="22"/>
        </w:rPr>
        <w:t xml:space="preserve">As a result, a lot of resources will be available to those interested in being a Department Chair.  </w:t>
      </w:r>
      <w:r w:rsidR="00A51C71" w:rsidRPr="00773FC0">
        <w:rPr>
          <w:rFonts w:asciiTheme="minorHAnsi" w:hAnsiTheme="minorHAnsi"/>
          <w:szCs w:val="22"/>
        </w:rPr>
        <w:t xml:space="preserve"> </w:t>
      </w:r>
    </w:p>
    <w:p w:rsidR="007C2A5D" w:rsidRPr="00773FC0" w:rsidRDefault="007C2A5D" w:rsidP="00773FC0">
      <w:pPr>
        <w:ind w:left="1080"/>
        <w:jc w:val="both"/>
        <w:rPr>
          <w:rFonts w:asciiTheme="minorHAnsi" w:hAnsiTheme="minorHAnsi"/>
          <w:szCs w:val="22"/>
        </w:rPr>
      </w:pPr>
    </w:p>
    <w:p w:rsidR="00A51C71" w:rsidRPr="00773FC0" w:rsidRDefault="00525AFA" w:rsidP="00773FC0">
      <w:pPr>
        <w:ind w:left="1080"/>
        <w:jc w:val="both"/>
        <w:rPr>
          <w:rFonts w:asciiTheme="minorHAnsi" w:hAnsiTheme="minorHAnsi"/>
          <w:b/>
          <w:szCs w:val="22"/>
        </w:rPr>
      </w:pPr>
      <w:r w:rsidRPr="00773FC0">
        <w:rPr>
          <w:rFonts w:asciiTheme="minorHAnsi" w:hAnsiTheme="minorHAnsi"/>
          <w:szCs w:val="22"/>
        </w:rPr>
        <w:t xml:space="preserve">She also informed the committee that she recommended the Department Chairs vote to prioritize the hire for a full-time nursing instructor for </w:t>
      </w:r>
      <w:proofErr w:type="gramStart"/>
      <w:r w:rsidRPr="00773FC0">
        <w:rPr>
          <w:rFonts w:asciiTheme="minorHAnsi" w:hAnsiTheme="minorHAnsi"/>
          <w:szCs w:val="22"/>
        </w:rPr>
        <w:t>Spring</w:t>
      </w:r>
      <w:proofErr w:type="gramEnd"/>
      <w:r w:rsidRPr="00773FC0">
        <w:rPr>
          <w:rFonts w:asciiTheme="minorHAnsi" w:hAnsiTheme="minorHAnsi"/>
          <w:szCs w:val="22"/>
        </w:rPr>
        <w:t xml:space="preserve"> 2019.  </w:t>
      </w:r>
      <w:r w:rsidR="007C2A5D" w:rsidRPr="00773FC0">
        <w:rPr>
          <w:rFonts w:asciiTheme="minorHAnsi" w:hAnsiTheme="minorHAnsi"/>
          <w:szCs w:val="22"/>
        </w:rPr>
        <w:t>The recommendation was done</w:t>
      </w:r>
      <w:r w:rsidRPr="00773FC0">
        <w:rPr>
          <w:rFonts w:asciiTheme="minorHAnsi" w:hAnsiTheme="minorHAnsi"/>
          <w:szCs w:val="22"/>
        </w:rPr>
        <w:t xml:space="preserve"> in order to be compliant with the standards.  They will inform her by Friday, September 21, of thei</w:t>
      </w:r>
      <w:r w:rsidR="00761880">
        <w:rPr>
          <w:rFonts w:asciiTheme="minorHAnsi" w:hAnsiTheme="minorHAnsi"/>
          <w:szCs w:val="22"/>
        </w:rPr>
        <w:t>r decision to approve this bump</w:t>
      </w:r>
      <w:r w:rsidRPr="00773FC0">
        <w:rPr>
          <w:rFonts w:asciiTheme="minorHAnsi" w:hAnsiTheme="minorHAnsi"/>
          <w:szCs w:val="22"/>
        </w:rPr>
        <w:t>.</w:t>
      </w:r>
      <w:r w:rsidR="00A51C71" w:rsidRPr="00773FC0">
        <w:rPr>
          <w:rFonts w:asciiTheme="minorHAnsi" w:hAnsiTheme="minorHAnsi"/>
          <w:b/>
          <w:szCs w:val="22"/>
        </w:rPr>
        <w:t xml:space="preserve"> </w:t>
      </w:r>
      <w:r w:rsidR="007C2A5D" w:rsidRPr="00773FC0">
        <w:rPr>
          <w:rFonts w:asciiTheme="minorHAnsi" w:hAnsiTheme="minorHAnsi"/>
          <w:b/>
          <w:szCs w:val="22"/>
        </w:rPr>
        <w:t xml:space="preserve"> </w:t>
      </w:r>
      <w:r w:rsidR="007C2A5D" w:rsidRPr="00773FC0">
        <w:rPr>
          <w:rFonts w:asciiTheme="minorHAnsi" w:hAnsiTheme="minorHAnsi"/>
          <w:szCs w:val="22"/>
        </w:rPr>
        <w:t>Additionally, the nursing department voted to move the Director of Allied Health from the faculty ranks to the administration ranks.</w:t>
      </w:r>
      <w:r w:rsidR="007C2A5D" w:rsidRPr="00773FC0">
        <w:rPr>
          <w:rFonts w:asciiTheme="minorHAnsi" w:hAnsiTheme="minorHAnsi"/>
          <w:b/>
          <w:szCs w:val="22"/>
        </w:rPr>
        <w:t xml:space="preserve">  </w:t>
      </w:r>
    </w:p>
    <w:p w:rsidR="005B1A6A" w:rsidRPr="00773FC0" w:rsidRDefault="005B1A6A" w:rsidP="00773FC0">
      <w:pPr>
        <w:ind w:left="720"/>
        <w:jc w:val="both"/>
        <w:rPr>
          <w:rFonts w:asciiTheme="minorHAnsi" w:hAnsiTheme="minorHAnsi"/>
          <w:szCs w:val="22"/>
        </w:rPr>
      </w:pPr>
    </w:p>
    <w:p w:rsidR="00E8037C" w:rsidRPr="00773FC0" w:rsidRDefault="00E8037C" w:rsidP="00773FC0">
      <w:pPr>
        <w:numPr>
          <w:ilvl w:val="2"/>
          <w:numId w:val="1"/>
        </w:numPr>
        <w:jc w:val="both"/>
        <w:rPr>
          <w:rFonts w:asciiTheme="minorHAnsi" w:hAnsiTheme="minorHAnsi"/>
          <w:szCs w:val="22"/>
        </w:rPr>
      </w:pPr>
      <w:r w:rsidRPr="00773FC0">
        <w:rPr>
          <w:rFonts w:asciiTheme="minorHAnsi" w:hAnsiTheme="minorHAnsi"/>
          <w:szCs w:val="22"/>
        </w:rPr>
        <w:t>Vice President of Student Services</w:t>
      </w:r>
    </w:p>
    <w:p w:rsidR="005B1A6A" w:rsidRPr="00773FC0" w:rsidRDefault="005B1A6A" w:rsidP="00773FC0">
      <w:pPr>
        <w:ind w:left="1080"/>
        <w:jc w:val="both"/>
        <w:rPr>
          <w:rFonts w:asciiTheme="minorHAnsi" w:hAnsiTheme="minorHAnsi"/>
          <w:szCs w:val="22"/>
        </w:rPr>
      </w:pPr>
      <w:r w:rsidRPr="00773FC0">
        <w:rPr>
          <w:rFonts w:asciiTheme="minorHAnsi" w:hAnsiTheme="minorHAnsi"/>
          <w:szCs w:val="22"/>
        </w:rPr>
        <w:t>K</w:t>
      </w:r>
      <w:r w:rsidR="00225006" w:rsidRPr="00773FC0">
        <w:rPr>
          <w:rFonts w:asciiTheme="minorHAnsi" w:hAnsiTheme="minorHAnsi"/>
          <w:szCs w:val="22"/>
        </w:rPr>
        <w:t>.</w:t>
      </w:r>
      <w:r w:rsidRPr="00773FC0">
        <w:rPr>
          <w:rFonts w:asciiTheme="minorHAnsi" w:hAnsiTheme="minorHAnsi"/>
          <w:szCs w:val="22"/>
        </w:rPr>
        <w:t xml:space="preserve"> Moberg</w:t>
      </w:r>
      <w:r w:rsidR="007C2A5D" w:rsidRPr="00773FC0">
        <w:rPr>
          <w:rFonts w:asciiTheme="minorHAnsi" w:hAnsiTheme="minorHAnsi"/>
          <w:szCs w:val="22"/>
        </w:rPr>
        <w:t xml:space="preserve"> reminded the Academic Senate that </w:t>
      </w:r>
      <w:r w:rsidR="00A51C71" w:rsidRPr="00773FC0">
        <w:rPr>
          <w:rFonts w:asciiTheme="minorHAnsi" w:hAnsiTheme="minorHAnsi"/>
          <w:szCs w:val="22"/>
        </w:rPr>
        <w:t xml:space="preserve">ASGC </w:t>
      </w:r>
      <w:r w:rsidR="007C2A5D" w:rsidRPr="00773FC0">
        <w:rPr>
          <w:rFonts w:asciiTheme="minorHAnsi" w:hAnsiTheme="minorHAnsi"/>
          <w:szCs w:val="22"/>
        </w:rPr>
        <w:t xml:space="preserve">is </w:t>
      </w:r>
      <w:r w:rsidR="00A51C71" w:rsidRPr="00773FC0">
        <w:rPr>
          <w:rFonts w:asciiTheme="minorHAnsi" w:hAnsiTheme="minorHAnsi"/>
          <w:szCs w:val="22"/>
        </w:rPr>
        <w:t>having their first Just in Time</w:t>
      </w:r>
      <w:r w:rsidR="007C2A5D" w:rsidRPr="00773FC0">
        <w:rPr>
          <w:rFonts w:asciiTheme="minorHAnsi" w:hAnsiTheme="minorHAnsi"/>
          <w:szCs w:val="22"/>
        </w:rPr>
        <w:t xml:space="preserve"> food delivery of perishable items.  Please contact</w:t>
      </w:r>
      <w:r w:rsidR="00A51C71" w:rsidRPr="00773FC0">
        <w:rPr>
          <w:rFonts w:asciiTheme="minorHAnsi" w:hAnsiTheme="minorHAnsi"/>
          <w:szCs w:val="22"/>
        </w:rPr>
        <w:t xml:space="preserve"> Annette Gutierrez in Cal</w:t>
      </w:r>
      <w:r w:rsidR="007C2A5D" w:rsidRPr="00773FC0">
        <w:rPr>
          <w:rFonts w:asciiTheme="minorHAnsi" w:hAnsiTheme="minorHAnsi"/>
          <w:szCs w:val="22"/>
        </w:rPr>
        <w:t>WORKs if you are interested</w:t>
      </w:r>
      <w:r w:rsidR="00A51C71" w:rsidRPr="00773FC0">
        <w:rPr>
          <w:rFonts w:asciiTheme="minorHAnsi" w:hAnsiTheme="minorHAnsi"/>
          <w:szCs w:val="22"/>
        </w:rPr>
        <w:t xml:space="preserve"> in volunteering.  </w:t>
      </w:r>
      <w:r w:rsidR="007C2A5D" w:rsidRPr="00773FC0">
        <w:rPr>
          <w:rFonts w:asciiTheme="minorHAnsi" w:hAnsiTheme="minorHAnsi"/>
          <w:szCs w:val="22"/>
        </w:rPr>
        <w:t xml:space="preserve">She also informed the committee that 47 students received their College Promise </w:t>
      </w:r>
      <w:r w:rsidR="00841754" w:rsidRPr="00773FC0">
        <w:rPr>
          <w:rFonts w:asciiTheme="minorHAnsi" w:hAnsiTheme="minorHAnsi"/>
          <w:szCs w:val="22"/>
        </w:rPr>
        <w:t>Grant reimbursements</w:t>
      </w:r>
      <w:r w:rsidR="007C2A5D" w:rsidRPr="00773FC0">
        <w:rPr>
          <w:rFonts w:asciiTheme="minorHAnsi" w:hAnsiTheme="minorHAnsi"/>
          <w:szCs w:val="22"/>
        </w:rPr>
        <w:t>.</w:t>
      </w:r>
    </w:p>
    <w:p w:rsidR="005B1A6A" w:rsidRPr="00773FC0" w:rsidRDefault="005B1A6A" w:rsidP="00773FC0">
      <w:pPr>
        <w:ind w:left="1080"/>
        <w:jc w:val="both"/>
        <w:rPr>
          <w:rFonts w:asciiTheme="minorHAnsi" w:hAnsiTheme="minorHAnsi"/>
          <w:szCs w:val="22"/>
        </w:rPr>
      </w:pPr>
    </w:p>
    <w:p w:rsidR="00E8037C" w:rsidRPr="00773FC0" w:rsidRDefault="00E8037C" w:rsidP="00773FC0">
      <w:pPr>
        <w:numPr>
          <w:ilvl w:val="2"/>
          <w:numId w:val="1"/>
        </w:numPr>
        <w:jc w:val="both"/>
        <w:rPr>
          <w:rFonts w:asciiTheme="minorHAnsi" w:hAnsiTheme="minorHAnsi"/>
          <w:szCs w:val="22"/>
        </w:rPr>
      </w:pPr>
      <w:r w:rsidRPr="00773FC0">
        <w:rPr>
          <w:rFonts w:asciiTheme="minorHAnsi" w:hAnsiTheme="minorHAnsi"/>
          <w:szCs w:val="22"/>
        </w:rPr>
        <w:t>Senators (please include any input regarding ongoing AS discussions)</w:t>
      </w:r>
    </w:p>
    <w:p w:rsidR="005B1A6A" w:rsidRPr="00773FC0" w:rsidRDefault="00225006" w:rsidP="00773FC0">
      <w:pPr>
        <w:ind w:left="1080"/>
        <w:jc w:val="both"/>
        <w:rPr>
          <w:rFonts w:asciiTheme="minorHAnsi" w:hAnsiTheme="minorHAnsi"/>
          <w:szCs w:val="22"/>
        </w:rPr>
      </w:pPr>
      <w:r w:rsidRPr="00773FC0">
        <w:rPr>
          <w:rFonts w:asciiTheme="minorHAnsi" w:hAnsiTheme="minorHAnsi"/>
          <w:szCs w:val="22"/>
        </w:rPr>
        <w:t xml:space="preserve">J. Hooper announced that </w:t>
      </w:r>
      <w:proofErr w:type="spellStart"/>
      <w:r w:rsidRPr="00773FC0">
        <w:rPr>
          <w:rFonts w:asciiTheme="minorHAnsi" w:hAnsiTheme="minorHAnsi"/>
          <w:szCs w:val="22"/>
        </w:rPr>
        <w:t>Gavilan</w:t>
      </w:r>
      <w:proofErr w:type="spellEnd"/>
      <w:r w:rsidRPr="00773FC0">
        <w:rPr>
          <w:rFonts w:asciiTheme="minorHAnsi" w:hAnsiTheme="minorHAnsi"/>
          <w:szCs w:val="22"/>
        </w:rPr>
        <w:t xml:space="preserve"> will be hosting a guest speaker from Silicon Valley De-Bug on October 18, 2018 at 11:30 am located in the quiet study room of the library.  Silicon Valley De-Bug is an organization that is very involved in criminal justice advocacy and reform in California.  </w:t>
      </w:r>
    </w:p>
    <w:p w:rsidR="005B1A6A" w:rsidRPr="00773FC0" w:rsidRDefault="005B1A6A" w:rsidP="00773FC0">
      <w:pPr>
        <w:ind w:left="1080"/>
        <w:jc w:val="both"/>
        <w:rPr>
          <w:rFonts w:asciiTheme="minorHAnsi" w:hAnsiTheme="minorHAnsi"/>
          <w:szCs w:val="22"/>
        </w:rPr>
      </w:pPr>
    </w:p>
    <w:p w:rsidR="00E8037C" w:rsidRPr="00773FC0" w:rsidRDefault="00E8037C" w:rsidP="00773FC0">
      <w:pPr>
        <w:numPr>
          <w:ilvl w:val="2"/>
          <w:numId w:val="1"/>
        </w:numPr>
        <w:jc w:val="both"/>
        <w:rPr>
          <w:rFonts w:asciiTheme="minorHAnsi" w:hAnsiTheme="minorHAnsi"/>
          <w:szCs w:val="22"/>
        </w:rPr>
      </w:pPr>
      <w:r w:rsidRPr="00773FC0">
        <w:rPr>
          <w:rFonts w:asciiTheme="minorHAnsi" w:hAnsiTheme="minorHAnsi"/>
          <w:szCs w:val="22"/>
        </w:rPr>
        <w:t>Senate President</w:t>
      </w:r>
      <w:r w:rsidRPr="00773FC0">
        <w:rPr>
          <w:rFonts w:asciiTheme="minorHAnsi" w:hAnsiTheme="minorHAnsi"/>
          <w:szCs w:val="22"/>
        </w:rPr>
        <w:tab/>
      </w:r>
    </w:p>
    <w:p w:rsidR="005B1A6A" w:rsidRPr="00773FC0" w:rsidRDefault="00225006" w:rsidP="00773FC0">
      <w:pPr>
        <w:ind w:left="1080"/>
        <w:jc w:val="both"/>
        <w:rPr>
          <w:rFonts w:asciiTheme="minorHAnsi" w:hAnsiTheme="minorHAnsi"/>
          <w:szCs w:val="22"/>
        </w:rPr>
      </w:pPr>
      <w:r w:rsidRPr="00773FC0">
        <w:rPr>
          <w:rFonts w:asciiTheme="minorHAnsi" w:hAnsiTheme="minorHAnsi"/>
          <w:szCs w:val="22"/>
        </w:rPr>
        <w:t xml:space="preserve">N. Dequin </w:t>
      </w:r>
      <w:r w:rsidR="00911B3C" w:rsidRPr="00773FC0">
        <w:rPr>
          <w:rFonts w:asciiTheme="minorHAnsi" w:hAnsiTheme="minorHAnsi"/>
          <w:szCs w:val="22"/>
        </w:rPr>
        <w:t>commented on the need to continue the conversation for integrated planning.  She will add it to the October 2 agenda.  Integrated planning can help support Guided Pathways.  The committee</w:t>
      </w:r>
      <w:r w:rsidR="00FC5C73" w:rsidRPr="00773FC0">
        <w:rPr>
          <w:rFonts w:asciiTheme="minorHAnsi" w:hAnsiTheme="minorHAnsi"/>
          <w:szCs w:val="22"/>
        </w:rPr>
        <w:t xml:space="preserve"> needs to help evaluate what is currently being offered on campus with regards to Guided Pathways and the services provided in order to determine how the institution can be more efficient for students.</w:t>
      </w:r>
      <w:r w:rsidR="00911B3C" w:rsidRPr="00773FC0">
        <w:rPr>
          <w:rFonts w:asciiTheme="minorHAnsi" w:hAnsiTheme="minorHAnsi"/>
          <w:szCs w:val="22"/>
        </w:rPr>
        <w:t xml:space="preserve"> </w:t>
      </w:r>
      <w:r w:rsidR="00FC5C73" w:rsidRPr="00773FC0">
        <w:rPr>
          <w:rFonts w:asciiTheme="minorHAnsi" w:hAnsiTheme="minorHAnsi"/>
          <w:szCs w:val="22"/>
        </w:rPr>
        <w:t xml:space="preserve">  The Senate will also need to evaluate request forms and evaluation rubrics.  </w:t>
      </w:r>
    </w:p>
    <w:p w:rsidR="00FC5C73" w:rsidRPr="00773FC0" w:rsidRDefault="00FC5C73" w:rsidP="00773FC0">
      <w:pPr>
        <w:ind w:left="1080"/>
        <w:jc w:val="both"/>
        <w:rPr>
          <w:rFonts w:asciiTheme="minorHAnsi" w:hAnsiTheme="minorHAnsi"/>
          <w:szCs w:val="22"/>
        </w:rPr>
      </w:pPr>
    </w:p>
    <w:p w:rsidR="00FC5C73" w:rsidRPr="00773FC0" w:rsidRDefault="00FC5C73" w:rsidP="00773FC0">
      <w:pPr>
        <w:ind w:left="1080"/>
        <w:jc w:val="both"/>
        <w:rPr>
          <w:rFonts w:asciiTheme="minorHAnsi" w:hAnsiTheme="minorHAnsi"/>
          <w:szCs w:val="22"/>
        </w:rPr>
      </w:pPr>
      <w:r w:rsidRPr="00773FC0">
        <w:rPr>
          <w:rFonts w:asciiTheme="minorHAnsi" w:hAnsiTheme="minorHAnsi"/>
          <w:szCs w:val="22"/>
        </w:rPr>
        <w:t xml:space="preserve">N. Dequin also provided the committee with an update on the Academic Academy she attended with a few others.  Guided Pathways was the focus of discussion at this event.  </w:t>
      </w:r>
      <w:r w:rsidR="005301A6" w:rsidRPr="00773FC0">
        <w:rPr>
          <w:rFonts w:asciiTheme="minorHAnsi" w:hAnsiTheme="minorHAnsi"/>
          <w:szCs w:val="22"/>
        </w:rPr>
        <w:t xml:space="preserve">The Senate will </w:t>
      </w:r>
      <w:r w:rsidR="005301A6" w:rsidRPr="00773FC0">
        <w:rPr>
          <w:rFonts w:asciiTheme="minorHAnsi" w:hAnsiTheme="minorHAnsi"/>
          <w:szCs w:val="22"/>
        </w:rPr>
        <w:lastRenderedPageBreak/>
        <w:t xml:space="preserve">need to determine who the Guided Pathways Liaison to the Senate will be.  The role of the Senate within the Guided Pathways framework was also discussed.  One of the major </w:t>
      </w:r>
      <w:r w:rsidR="00761880">
        <w:rPr>
          <w:rFonts w:asciiTheme="minorHAnsi" w:hAnsiTheme="minorHAnsi"/>
          <w:szCs w:val="22"/>
        </w:rPr>
        <w:t>tasks</w:t>
      </w:r>
      <w:r w:rsidR="005301A6" w:rsidRPr="00773FC0">
        <w:rPr>
          <w:rFonts w:asciiTheme="minorHAnsi" w:hAnsiTheme="minorHAnsi"/>
          <w:szCs w:val="22"/>
        </w:rPr>
        <w:t xml:space="preserve"> is to identify what the institution’s major goals are for students and see what can be accomplished over the next year from the established work plan.  The Senate also needs to have a discussion with the Guided Pathways Task Force</w:t>
      </w:r>
      <w:r w:rsidR="008F2C9A" w:rsidRPr="00773FC0">
        <w:rPr>
          <w:rFonts w:asciiTheme="minorHAnsi" w:hAnsiTheme="minorHAnsi"/>
          <w:szCs w:val="22"/>
        </w:rPr>
        <w:t xml:space="preserve"> to determine where the organization will “live” on campus.  </w:t>
      </w:r>
      <w:r w:rsidR="005301A6" w:rsidRPr="00773FC0">
        <w:rPr>
          <w:rFonts w:asciiTheme="minorHAnsi" w:hAnsiTheme="minorHAnsi"/>
          <w:szCs w:val="22"/>
        </w:rPr>
        <w:t>She also passed around an information sheet about the Academic Senate 10+1 and how it relates to Guided Pathways.</w:t>
      </w:r>
    </w:p>
    <w:p w:rsidR="008F2C9A" w:rsidRPr="00773FC0" w:rsidRDefault="008F2C9A" w:rsidP="00773FC0">
      <w:pPr>
        <w:ind w:left="1080"/>
        <w:jc w:val="both"/>
        <w:rPr>
          <w:rFonts w:asciiTheme="minorHAnsi" w:hAnsiTheme="minorHAnsi"/>
          <w:szCs w:val="22"/>
        </w:rPr>
      </w:pPr>
    </w:p>
    <w:p w:rsidR="00C113D5" w:rsidRPr="00773FC0" w:rsidRDefault="008F2C9A" w:rsidP="00773FC0">
      <w:pPr>
        <w:ind w:left="1080"/>
        <w:jc w:val="both"/>
        <w:rPr>
          <w:rFonts w:asciiTheme="minorHAnsi" w:hAnsiTheme="minorHAnsi"/>
          <w:szCs w:val="22"/>
        </w:rPr>
      </w:pPr>
      <w:r w:rsidRPr="00773FC0">
        <w:rPr>
          <w:rFonts w:asciiTheme="minorHAnsi" w:hAnsiTheme="minorHAnsi"/>
          <w:szCs w:val="22"/>
        </w:rPr>
        <w:t>The President’s Committee met last week and discussed policy and the subcommittee, the President’s Council Policy Committee (PCPC) is meeting tomorrow.  N. Dequin requested i</w:t>
      </w:r>
      <w:r w:rsidR="00C113D5" w:rsidRPr="00773FC0">
        <w:rPr>
          <w:rFonts w:asciiTheme="minorHAnsi" w:hAnsiTheme="minorHAnsi"/>
          <w:szCs w:val="22"/>
        </w:rPr>
        <w:t>n</w:t>
      </w:r>
      <w:r w:rsidRPr="00773FC0">
        <w:rPr>
          <w:rFonts w:asciiTheme="minorHAnsi" w:hAnsiTheme="minorHAnsi"/>
          <w:szCs w:val="22"/>
        </w:rPr>
        <w:t>formation from J. Bernstein-</w:t>
      </w:r>
      <w:proofErr w:type="spellStart"/>
      <w:r w:rsidRPr="00773FC0">
        <w:rPr>
          <w:rFonts w:asciiTheme="minorHAnsi" w:hAnsiTheme="minorHAnsi"/>
          <w:szCs w:val="22"/>
        </w:rPr>
        <w:t>Chargin</w:t>
      </w:r>
      <w:proofErr w:type="spellEnd"/>
      <w:r w:rsidRPr="00773FC0">
        <w:rPr>
          <w:rFonts w:asciiTheme="minorHAnsi" w:hAnsiTheme="minorHAnsi"/>
          <w:szCs w:val="22"/>
        </w:rPr>
        <w:t xml:space="preserve"> that outlines all of the committees so the Academic Senate can make sure the institution is fully integra</w:t>
      </w:r>
      <w:r w:rsidR="00C113D5" w:rsidRPr="00773FC0">
        <w:rPr>
          <w:rFonts w:asciiTheme="minorHAnsi" w:hAnsiTheme="minorHAnsi"/>
          <w:szCs w:val="22"/>
        </w:rPr>
        <w:t xml:space="preserve">ting </w:t>
      </w:r>
      <w:r w:rsidR="00761880">
        <w:rPr>
          <w:rFonts w:asciiTheme="minorHAnsi" w:hAnsiTheme="minorHAnsi"/>
          <w:szCs w:val="22"/>
        </w:rPr>
        <w:t>the planning process</w:t>
      </w:r>
      <w:r w:rsidRPr="00773FC0">
        <w:rPr>
          <w:rFonts w:asciiTheme="minorHAnsi" w:hAnsiTheme="minorHAnsi"/>
          <w:szCs w:val="22"/>
        </w:rPr>
        <w:t xml:space="preserve">.  A Governance Review Subcommittee is listed in the approved </w:t>
      </w:r>
      <w:r w:rsidR="00C113D5" w:rsidRPr="00773FC0">
        <w:rPr>
          <w:rFonts w:asciiTheme="minorHAnsi" w:hAnsiTheme="minorHAnsi"/>
          <w:szCs w:val="22"/>
        </w:rPr>
        <w:t>s</w:t>
      </w:r>
      <w:r w:rsidRPr="00773FC0">
        <w:rPr>
          <w:rFonts w:asciiTheme="minorHAnsi" w:hAnsiTheme="minorHAnsi"/>
          <w:szCs w:val="22"/>
        </w:rPr>
        <w:t xml:space="preserve">hared </w:t>
      </w:r>
      <w:r w:rsidR="00C113D5" w:rsidRPr="00773FC0">
        <w:rPr>
          <w:rFonts w:asciiTheme="minorHAnsi" w:hAnsiTheme="minorHAnsi"/>
          <w:szCs w:val="22"/>
        </w:rPr>
        <w:t>g</w:t>
      </w:r>
      <w:r w:rsidRPr="00773FC0">
        <w:rPr>
          <w:rFonts w:asciiTheme="minorHAnsi" w:hAnsiTheme="minorHAnsi"/>
          <w:szCs w:val="22"/>
        </w:rPr>
        <w:t xml:space="preserve">overnance </w:t>
      </w:r>
      <w:r w:rsidR="00C113D5" w:rsidRPr="00773FC0">
        <w:rPr>
          <w:rFonts w:asciiTheme="minorHAnsi" w:hAnsiTheme="minorHAnsi"/>
          <w:szCs w:val="22"/>
        </w:rPr>
        <w:t>h</w:t>
      </w:r>
      <w:r w:rsidRPr="00773FC0">
        <w:rPr>
          <w:rFonts w:asciiTheme="minorHAnsi" w:hAnsiTheme="minorHAnsi"/>
          <w:szCs w:val="22"/>
        </w:rPr>
        <w:t xml:space="preserve">andbook and that committee </w:t>
      </w:r>
      <w:r w:rsidR="00C113D5" w:rsidRPr="00773FC0">
        <w:rPr>
          <w:rFonts w:asciiTheme="minorHAnsi" w:hAnsiTheme="minorHAnsi"/>
          <w:szCs w:val="22"/>
        </w:rPr>
        <w:t>is to review all</w:t>
      </w:r>
      <w:r w:rsidRPr="00773FC0">
        <w:rPr>
          <w:rFonts w:asciiTheme="minorHAnsi" w:hAnsiTheme="minorHAnsi"/>
          <w:szCs w:val="22"/>
        </w:rPr>
        <w:t xml:space="preserve"> of the other committees.</w:t>
      </w:r>
      <w:r w:rsidR="00C113D5" w:rsidRPr="00773FC0">
        <w:rPr>
          <w:rFonts w:asciiTheme="minorHAnsi" w:hAnsiTheme="minorHAnsi"/>
          <w:szCs w:val="22"/>
        </w:rPr>
        <w:t xml:space="preserve">  </w:t>
      </w:r>
    </w:p>
    <w:p w:rsidR="00C113D5" w:rsidRPr="00773FC0" w:rsidRDefault="00C113D5" w:rsidP="00773FC0">
      <w:pPr>
        <w:ind w:left="1080"/>
        <w:jc w:val="both"/>
        <w:rPr>
          <w:rFonts w:asciiTheme="minorHAnsi" w:hAnsiTheme="minorHAnsi"/>
          <w:szCs w:val="22"/>
        </w:rPr>
      </w:pPr>
    </w:p>
    <w:p w:rsidR="008F2C9A" w:rsidRPr="00773FC0" w:rsidRDefault="00C113D5" w:rsidP="00773FC0">
      <w:pPr>
        <w:ind w:left="1080"/>
        <w:jc w:val="both"/>
        <w:rPr>
          <w:rFonts w:asciiTheme="minorHAnsi" w:hAnsiTheme="minorHAnsi"/>
          <w:szCs w:val="22"/>
        </w:rPr>
      </w:pPr>
      <w:r w:rsidRPr="00773FC0">
        <w:rPr>
          <w:rFonts w:asciiTheme="minorHAnsi" w:hAnsiTheme="minorHAnsi"/>
          <w:szCs w:val="22"/>
        </w:rPr>
        <w:t xml:space="preserve">Another item N. Dequin discussed was the adopted budget that was presented to the board.  The </w:t>
      </w:r>
      <w:r w:rsidR="0041497B" w:rsidRPr="00773FC0">
        <w:rPr>
          <w:rFonts w:asciiTheme="minorHAnsi" w:hAnsiTheme="minorHAnsi"/>
          <w:szCs w:val="22"/>
        </w:rPr>
        <w:t xml:space="preserve">College Budget Committee needs another faculty member since J. Kearns has stepped down.  This individual needs to make sure that the budget committee is following accurate processes and also provide updates to constituents and the Senate.    </w:t>
      </w:r>
    </w:p>
    <w:p w:rsidR="005B1A6A" w:rsidRPr="00773FC0" w:rsidRDefault="005B1A6A" w:rsidP="00773FC0">
      <w:pPr>
        <w:ind w:left="1080"/>
        <w:jc w:val="both"/>
        <w:rPr>
          <w:rFonts w:asciiTheme="minorHAnsi" w:hAnsiTheme="minorHAnsi"/>
          <w:szCs w:val="22"/>
        </w:rPr>
      </w:pPr>
    </w:p>
    <w:p w:rsidR="00EC6321" w:rsidRPr="00773FC0" w:rsidRDefault="00EC6321" w:rsidP="00773FC0">
      <w:pPr>
        <w:numPr>
          <w:ilvl w:val="2"/>
          <w:numId w:val="1"/>
        </w:numPr>
        <w:jc w:val="both"/>
        <w:rPr>
          <w:rFonts w:asciiTheme="minorHAnsi" w:hAnsiTheme="minorHAnsi"/>
          <w:szCs w:val="22"/>
        </w:rPr>
      </w:pPr>
      <w:r w:rsidRPr="00773FC0">
        <w:rPr>
          <w:rFonts w:asciiTheme="minorHAnsi" w:hAnsiTheme="minorHAnsi"/>
          <w:szCs w:val="22"/>
        </w:rPr>
        <w:t>Senate VP of Academic Affairs</w:t>
      </w:r>
    </w:p>
    <w:p w:rsidR="005B1A6A" w:rsidRPr="00773FC0" w:rsidRDefault="007B252E" w:rsidP="00773FC0">
      <w:pPr>
        <w:ind w:left="1080"/>
        <w:jc w:val="both"/>
        <w:rPr>
          <w:rFonts w:asciiTheme="minorHAnsi" w:hAnsiTheme="minorHAnsi"/>
          <w:szCs w:val="22"/>
        </w:rPr>
      </w:pPr>
      <w:r w:rsidRPr="00773FC0">
        <w:rPr>
          <w:rFonts w:asciiTheme="minorHAnsi" w:hAnsiTheme="minorHAnsi"/>
          <w:szCs w:val="22"/>
        </w:rPr>
        <w:t>M</w:t>
      </w:r>
      <w:r w:rsidR="00383AC9" w:rsidRPr="00773FC0">
        <w:rPr>
          <w:rFonts w:asciiTheme="minorHAnsi" w:hAnsiTheme="minorHAnsi"/>
          <w:szCs w:val="22"/>
        </w:rPr>
        <w:t xml:space="preserve">. </w:t>
      </w:r>
      <w:r w:rsidR="00773FC0">
        <w:rPr>
          <w:rFonts w:asciiTheme="minorHAnsi" w:hAnsiTheme="minorHAnsi"/>
          <w:szCs w:val="22"/>
        </w:rPr>
        <w:t>San</w:t>
      </w:r>
      <w:r w:rsidR="00773FC0" w:rsidRPr="00773FC0">
        <w:rPr>
          <w:rFonts w:asciiTheme="minorHAnsi" w:hAnsiTheme="minorHAnsi"/>
          <w:szCs w:val="22"/>
        </w:rPr>
        <w:t>idad</w:t>
      </w:r>
      <w:r w:rsidR="0041497B" w:rsidRPr="00773FC0">
        <w:rPr>
          <w:rFonts w:asciiTheme="minorHAnsi" w:hAnsiTheme="minorHAnsi"/>
          <w:szCs w:val="22"/>
        </w:rPr>
        <w:t xml:space="preserve"> stated she expects to be part of SEAP moving forward and will be able to provide information</w:t>
      </w:r>
      <w:r w:rsidR="003B059D" w:rsidRPr="00773FC0">
        <w:rPr>
          <w:rFonts w:asciiTheme="minorHAnsi" w:hAnsiTheme="minorHAnsi"/>
          <w:szCs w:val="22"/>
        </w:rPr>
        <w:t xml:space="preserve"> back to Senate as needed.</w:t>
      </w:r>
    </w:p>
    <w:p w:rsidR="005B1A6A" w:rsidRPr="00773FC0" w:rsidRDefault="005B1A6A" w:rsidP="00773FC0">
      <w:pPr>
        <w:ind w:left="1080"/>
        <w:jc w:val="both"/>
        <w:rPr>
          <w:rFonts w:asciiTheme="minorHAnsi" w:hAnsiTheme="minorHAnsi"/>
          <w:szCs w:val="22"/>
        </w:rPr>
      </w:pPr>
    </w:p>
    <w:p w:rsidR="00EC6321" w:rsidRPr="00773FC0" w:rsidRDefault="00EC6321" w:rsidP="00773FC0">
      <w:pPr>
        <w:numPr>
          <w:ilvl w:val="2"/>
          <w:numId w:val="1"/>
        </w:numPr>
        <w:jc w:val="both"/>
        <w:rPr>
          <w:rFonts w:asciiTheme="minorHAnsi" w:hAnsiTheme="minorHAnsi"/>
          <w:szCs w:val="22"/>
        </w:rPr>
      </w:pPr>
      <w:r w:rsidRPr="00773FC0">
        <w:rPr>
          <w:rFonts w:asciiTheme="minorHAnsi" w:hAnsiTheme="minorHAnsi"/>
          <w:szCs w:val="22"/>
        </w:rPr>
        <w:t>Senate VP of Student Services</w:t>
      </w:r>
    </w:p>
    <w:p w:rsidR="005B1A6A" w:rsidRPr="00773FC0" w:rsidRDefault="005B1A6A" w:rsidP="00773FC0">
      <w:pPr>
        <w:ind w:left="1080"/>
        <w:jc w:val="both"/>
        <w:rPr>
          <w:rFonts w:asciiTheme="minorHAnsi" w:hAnsiTheme="minorHAnsi"/>
          <w:szCs w:val="22"/>
        </w:rPr>
      </w:pPr>
      <w:r w:rsidRPr="00773FC0">
        <w:rPr>
          <w:rFonts w:asciiTheme="minorHAnsi" w:hAnsiTheme="minorHAnsi"/>
          <w:szCs w:val="22"/>
        </w:rPr>
        <w:t>B</w:t>
      </w:r>
      <w:r w:rsidR="00383AC9" w:rsidRPr="00773FC0">
        <w:rPr>
          <w:rFonts w:asciiTheme="minorHAnsi" w:hAnsiTheme="minorHAnsi"/>
          <w:szCs w:val="22"/>
        </w:rPr>
        <w:t>.</w:t>
      </w:r>
      <w:r w:rsidRPr="00773FC0">
        <w:rPr>
          <w:rFonts w:asciiTheme="minorHAnsi" w:hAnsiTheme="minorHAnsi"/>
          <w:szCs w:val="22"/>
        </w:rPr>
        <w:t xml:space="preserve"> Arteaga </w:t>
      </w:r>
      <w:r w:rsidR="007B252E" w:rsidRPr="00773FC0">
        <w:rPr>
          <w:rFonts w:asciiTheme="minorHAnsi" w:hAnsiTheme="minorHAnsi"/>
          <w:szCs w:val="22"/>
        </w:rPr>
        <w:t xml:space="preserve">reminded </w:t>
      </w:r>
      <w:r w:rsidR="00383AC9" w:rsidRPr="00773FC0">
        <w:rPr>
          <w:rFonts w:asciiTheme="minorHAnsi" w:hAnsiTheme="minorHAnsi"/>
          <w:szCs w:val="22"/>
        </w:rPr>
        <w:t>the committee about a few important dates and tasks</w:t>
      </w:r>
      <w:r w:rsidR="007B252E" w:rsidRPr="00773FC0">
        <w:rPr>
          <w:rFonts w:asciiTheme="minorHAnsi" w:hAnsiTheme="minorHAnsi"/>
          <w:szCs w:val="22"/>
        </w:rPr>
        <w:t xml:space="preserve">.  </w:t>
      </w:r>
      <w:r w:rsidR="00383AC9" w:rsidRPr="00773FC0">
        <w:rPr>
          <w:rFonts w:asciiTheme="minorHAnsi" w:hAnsiTheme="minorHAnsi"/>
          <w:szCs w:val="22"/>
        </w:rPr>
        <w:t xml:space="preserve">The first is that the Transfer Admission Guarantee (TAG) applications are due September 30.  The second item </w:t>
      </w:r>
      <w:r w:rsidR="00023EFC" w:rsidRPr="00773FC0">
        <w:rPr>
          <w:rFonts w:asciiTheme="minorHAnsi" w:hAnsiTheme="minorHAnsi"/>
          <w:szCs w:val="22"/>
        </w:rPr>
        <w:t>d</w:t>
      </w:r>
      <w:r w:rsidR="00383AC9" w:rsidRPr="00773FC0">
        <w:rPr>
          <w:rFonts w:asciiTheme="minorHAnsi" w:hAnsiTheme="minorHAnsi"/>
          <w:szCs w:val="22"/>
        </w:rPr>
        <w:t xml:space="preserve">iscussed was the list of committees on the intranet.  </w:t>
      </w:r>
      <w:r w:rsidR="00023EFC" w:rsidRPr="00773FC0">
        <w:rPr>
          <w:rFonts w:asciiTheme="minorHAnsi" w:hAnsiTheme="minorHAnsi"/>
          <w:szCs w:val="22"/>
        </w:rPr>
        <w:t>She informed the committee</w:t>
      </w:r>
      <w:r w:rsidR="00383AC9" w:rsidRPr="00773FC0">
        <w:rPr>
          <w:rFonts w:asciiTheme="minorHAnsi" w:hAnsiTheme="minorHAnsi"/>
          <w:szCs w:val="22"/>
        </w:rPr>
        <w:t xml:space="preserve"> </w:t>
      </w:r>
      <w:r w:rsidR="00023EFC" w:rsidRPr="00773FC0">
        <w:rPr>
          <w:rFonts w:asciiTheme="minorHAnsi" w:hAnsiTheme="minorHAnsi"/>
          <w:szCs w:val="22"/>
        </w:rPr>
        <w:t>that the site</w:t>
      </w:r>
      <w:r w:rsidR="00383AC9" w:rsidRPr="00773FC0">
        <w:rPr>
          <w:rFonts w:asciiTheme="minorHAnsi" w:hAnsiTheme="minorHAnsi"/>
          <w:szCs w:val="22"/>
        </w:rPr>
        <w:t xml:space="preserve"> </w:t>
      </w:r>
      <w:r w:rsidR="00023EFC" w:rsidRPr="00773FC0">
        <w:rPr>
          <w:rFonts w:asciiTheme="minorHAnsi" w:hAnsiTheme="minorHAnsi"/>
          <w:szCs w:val="22"/>
        </w:rPr>
        <w:t>includes some in</w:t>
      </w:r>
      <w:r w:rsidR="00383AC9" w:rsidRPr="00773FC0">
        <w:rPr>
          <w:rFonts w:asciiTheme="minorHAnsi" w:hAnsiTheme="minorHAnsi"/>
          <w:szCs w:val="22"/>
        </w:rPr>
        <w:t xml:space="preserve">accurate information about members as well as dates and times of meetings.  </w:t>
      </w:r>
      <w:r w:rsidR="00023EFC" w:rsidRPr="00773FC0">
        <w:rPr>
          <w:rFonts w:asciiTheme="minorHAnsi" w:hAnsiTheme="minorHAnsi"/>
          <w:szCs w:val="22"/>
        </w:rPr>
        <w:t>She will be discussin</w:t>
      </w:r>
      <w:r w:rsidR="00761880">
        <w:rPr>
          <w:rFonts w:asciiTheme="minorHAnsi" w:hAnsiTheme="minorHAnsi"/>
          <w:szCs w:val="22"/>
        </w:rPr>
        <w:t xml:space="preserve">g this challenge with IT and </w:t>
      </w:r>
      <w:r w:rsidR="00023EFC" w:rsidRPr="00773FC0">
        <w:rPr>
          <w:rFonts w:asciiTheme="minorHAnsi" w:hAnsiTheme="minorHAnsi"/>
          <w:szCs w:val="22"/>
        </w:rPr>
        <w:t>potentially post updated student and faculty committee information on one public site.  Lastly, she will continue to work on the ISER.</w:t>
      </w:r>
    </w:p>
    <w:p w:rsidR="005B1A6A" w:rsidRPr="00773FC0" w:rsidRDefault="005B1A6A" w:rsidP="00773FC0">
      <w:pPr>
        <w:ind w:left="1080"/>
        <w:jc w:val="both"/>
        <w:rPr>
          <w:rFonts w:asciiTheme="minorHAnsi" w:hAnsiTheme="minorHAnsi"/>
          <w:szCs w:val="22"/>
        </w:rPr>
      </w:pPr>
    </w:p>
    <w:p w:rsidR="00EC6321" w:rsidRPr="00773FC0" w:rsidRDefault="00EC6321" w:rsidP="00773FC0">
      <w:pPr>
        <w:numPr>
          <w:ilvl w:val="2"/>
          <w:numId w:val="1"/>
        </w:numPr>
        <w:jc w:val="both"/>
        <w:rPr>
          <w:rFonts w:asciiTheme="minorHAnsi" w:hAnsiTheme="minorHAnsi"/>
          <w:szCs w:val="22"/>
        </w:rPr>
      </w:pPr>
      <w:r w:rsidRPr="00773FC0">
        <w:rPr>
          <w:rFonts w:asciiTheme="minorHAnsi" w:hAnsiTheme="minorHAnsi"/>
          <w:szCs w:val="22"/>
        </w:rPr>
        <w:t>GCFA President</w:t>
      </w:r>
    </w:p>
    <w:p w:rsidR="009C501F" w:rsidRPr="00773FC0" w:rsidRDefault="00023EFC" w:rsidP="00773FC0">
      <w:pPr>
        <w:ind w:left="1080"/>
        <w:jc w:val="both"/>
        <w:rPr>
          <w:rFonts w:asciiTheme="minorHAnsi" w:hAnsiTheme="minorHAnsi"/>
          <w:szCs w:val="22"/>
        </w:rPr>
      </w:pPr>
      <w:r w:rsidRPr="00773FC0">
        <w:rPr>
          <w:rFonts w:asciiTheme="minorHAnsi" w:hAnsiTheme="minorHAnsi"/>
          <w:szCs w:val="22"/>
        </w:rPr>
        <w:t>R. Overson provided an update on the GCFA contract</w:t>
      </w:r>
      <w:r w:rsidR="009C501F" w:rsidRPr="00773FC0">
        <w:rPr>
          <w:rFonts w:asciiTheme="minorHAnsi" w:hAnsiTheme="minorHAnsi"/>
          <w:szCs w:val="22"/>
        </w:rPr>
        <w:t>.  The contract</w:t>
      </w:r>
      <w:r w:rsidRPr="00773FC0">
        <w:rPr>
          <w:rFonts w:asciiTheme="minorHAnsi" w:hAnsiTheme="minorHAnsi"/>
          <w:szCs w:val="22"/>
        </w:rPr>
        <w:t xml:space="preserve"> has been finalized and approved by the board. </w:t>
      </w:r>
      <w:r w:rsidR="005C1845" w:rsidRPr="00773FC0">
        <w:rPr>
          <w:rFonts w:asciiTheme="minorHAnsi" w:hAnsiTheme="minorHAnsi"/>
          <w:szCs w:val="22"/>
        </w:rPr>
        <w:t xml:space="preserve"> </w:t>
      </w:r>
      <w:r w:rsidR="009C501F" w:rsidRPr="00773FC0">
        <w:rPr>
          <w:rFonts w:asciiTheme="minorHAnsi" w:hAnsiTheme="minorHAnsi"/>
          <w:szCs w:val="22"/>
        </w:rPr>
        <w:t xml:space="preserve">The contract language is being updated and a copy will be sent to the Senate when completed.  R. Overson also informed the committee that the GCFA has approved the general obligation bond, Measure X.   The </w:t>
      </w:r>
      <w:r w:rsidR="00DA63FD" w:rsidRPr="00773FC0">
        <w:rPr>
          <w:rFonts w:asciiTheme="minorHAnsi" w:hAnsiTheme="minorHAnsi"/>
          <w:szCs w:val="22"/>
        </w:rPr>
        <w:t>committee</w:t>
      </w:r>
      <w:r w:rsidR="009C501F" w:rsidRPr="00773FC0">
        <w:rPr>
          <w:rFonts w:asciiTheme="minorHAnsi" w:hAnsiTheme="minorHAnsi"/>
          <w:szCs w:val="22"/>
        </w:rPr>
        <w:t xml:space="preserve"> is also </w:t>
      </w:r>
      <w:r w:rsidR="00DA63FD" w:rsidRPr="00773FC0">
        <w:rPr>
          <w:rFonts w:asciiTheme="minorHAnsi" w:hAnsiTheme="minorHAnsi"/>
          <w:szCs w:val="22"/>
        </w:rPr>
        <w:t>exploring a PAC in order to donate</w:t>
      </w:r>
      <w:r w:rsidR="009C501F" w:rsidRPr="00773FC0">
        <w:rPr>
          <w:rFonts w:asciiTheme="minorHAnsi" w:hAnsiTheme="minorHAnsi"/>
          <w:szCs w:val="22"/>
        </w:rPr>
        <w:t xml:space="preserve"> money for the bond.  </w:t>
      </w:r>
    </w:p>
    <w:p w:rsidR="009C501F" w:rsidRPr="00773FC0" w:rsidRDefault="009C501F" w:rsidP="00773FC0">
      <w:pPr>
        <w:ind w:left="1080"/>
        <w:jc w:val="both"/>
        <w:rPr>
          <w:rFonts w:asciiTheme="minorHAnsi" w:hAnsiTheme="minorHAnsi"/>
          <w:szCs w:val="22"/>
        </w:rPr>
      </w:pPr>
    </w:p>
    <w:p w:rsidR="009C501F" w:rsidRPr="00773FC0" w:rsidRDefault="009C501F" w:rsidP="00773FC0">
      <w:pPr>
        <w:ind w:left="1080"/>
        <w:jc w:val="both"/>
        <w:rPr>
          <w:rFonts w:asciiTheme="minorHAnsi" w:hAnsiTheme="minorHAnsi"/>
          <w:szCs w:val="22"/>
        </w:rPr>
      </w:pPr>
      <w:r w:rsidRPr="00773FC0">
        <w:rPr>
          <w:rFonts w:asciiTheme="minorHAnsi" w:hAnsiTheme="minorHAnsi"/>
          <w:szCs w:val="22"/>
        </w:rPr>
        <w:t xml:space="preserve">R. Overson also reported that the </w:t>
      </w:r>
      <w:r w:rsidR="00DA63FD" w:rsidRPr="00773FC0">
        <w:rPr>
          <w:rFonts w:asciiTheme="minorHAnsi" w:hAnsiTheme="minorHAnsi"/>
          <w:szCs w:val="22"/>
        </w:rPr>
        <w:t>Representative Council has met once and will meet the third Thursday of the month.  They are looking for reps in departments that are missing representation and they will try to fill those gaps.   Also, the E Board has met numerous times already and will be meeting this Friday to finalize some items like Measure X.</w:t>
      </w:r>
      <w:r w:rsidR="00646CEA" w:rsidRPr="00773FC0">
        <w:rPr>
          <w:rFonts w:asciiTheme="minorHAnsi" w:hAnsiTheme="minorHAnsi"/>
          <w:szCs w:val="22"/>
        </w:rPr>
        <w:t xml:space="preserve">  He recommended that Senate remind faculty that a survey will be sent out for the next contract negotiations.  </w:t>
      </w:r>
    </w:p>
    <w:p w:rsidR="00DA63FD" w:rsidRPr="00773FC0" w:rsidRDefault="00DA63FD" w:rsidP="00773FC0">
      <w:pPr>
        <w:ind w:left="1080"/>
        <w:jc w:val="both"/>
        <w:rPr>
          <w:rFonts w:asciiTheme="minorHAnsi" w:hAnsiTheme="minorHAnsi"/>
          <w:szCs w:val="22"/>
        </w:rPr>
      </w:pPr>
    </w:p>
    <w:p w:rsidR="006C7BB1" w:rsidRPr="00773FC0" w:rsidRDefault="00E8037C" w:rsidP="00773FC0">
      <w:pPr>
        <w:numPr>
          <w:ilvl w:val="1"/>
          <w:numId w:val="1"/>
        </w:numPr>
        <w:jc w:val="both"/>
        <w:rPr>
          <w:rFonts w:asciiTheme="minorHAnsi" w:hAnsiTheme="minorHAnsi"/>
          <w:szCs w:val="22"/>
        </w:rPr>
      </w:pPr>
      <w:r w:rsidRPr="00773FC0">
        <w:rPr>
          <w:rFonts w:asciiTheme="minorHAnsi" w:hAnsiTheme="minorHAnsi"/>
          <w:szCs w:val="22"/>
        </w:rPr>
        <w:t>Academic Senate Standing Committees</w:t>
      </w:r>
      <w:r w:rsidR="00D25E4B" w:rsidRPr="00773FC0">
        <w:rPr>
          <w:rFonts w:asciiTheme="minorHAnsi" w:hAnsiTheme="minorHAnsi"/>
          <w:szCs w:val="22"/>
        </w:rPr>
        <w:tab/>
      </w:r>
    </w:p>
    <w:p w:rsidR="006D591D" w:rsidRPr="00773FC0" w:rsidRDefault="00D25E4B" w:rsidP="00773FC0">
      <w:pPr>
        <w:ind w:left="720"/>
        <w:jc w:val="both"/>
        <w:rPr>
          <w:rFonts w:asciiTheme="minorHAnsi" w:hAnsiTheme="minorHAnsi"/>
          <w:szCs w:val="22"/>
        </w:rPr>
      </w:pPr>
      <w:r w:rsidRPr="00773FC0">
        <w:rPr>
          <w:rFonts w:asciiTheme="minorHAnsi" w:hAnsiTheme="minorHAnsi"/>
          <w:szCs w:val="22"/>
        </w:rPr>
        <w:tab/>
      </w:r>
      <w:r w:rsidR="006015EB" w:rsidRPr="00773FC0">
        <w:rPr>
          <w:rFonts w:asciiTheme="minorHAnsi" w:hAnsiTheme="minorHAnsi"/>
          <w:szCs w:val="22"/>
        </w:rPr>
        <w:tab/>
      </w:r>
      <w:r w:rsidR="006015EB" w:rsidRPr="00773FC0">
        <w:rPr>
          <w:rFonts w:asciiTheme="minorHAnsi" w:hAnsiTheme="minorHAnsi"/>
          <w:szCs w:val="22"/>
        </w:rPr>
        <w:tab/>
      </w:r>
    </w:p>
    <w:p w:rsidR="00B93602" w:rsidRPr="00773FC0" w:rsidRDefault="00253E0F" w:rsidP="00773FC0">
      <w:pPr>
        <w:numPr>
          <w:ilvl w:val="0"/>
          <w:numId w:val="1"/>
        </w:numPr>
        <w:jc w:val="both"/>
        <w:rPr>
          <w:rFonts w:asciiTheme="minorHAnsi" w:hAnsiTheme="minorHAnsi"/>
          <w:b/>
          <w:bCs/>
          <w:szCs w:val="22"/>
        </w:rPr>
      </w:pPr>
      <w:r w:rsidRPr="00773FC0">
        <w:rPr>
          <w:rFonts w:asciiTheme="minorHAnsi" w:hAnsiTheme="minorHAnsi"/>
          <w:b/>
          <w:bCs/>
          <w:szCs w:val="22"/>
        </w:rPr>
        <w:t xml:space="preserve">Information: </w:t>
      </w:r>
    </w:p>
    <w:p w:rsidR="00B93602" w:rsidRPr="00773FC0" w:rsidRDefault="00B93602" w:rsidP="00773FC0">
      <w:pPr>
        <w:pStyle w:val="ListParagraph"/>
        <w:jc w:val="both"/>
        <w:rPr>
          <w:rFonts w:asciiTheme="minorHAnsi" w:hAnsiTheme="minorHAnsi"/>
          <w:b/>
          <w:bCs/>
          <w:szCs w:val="22"/>
        </w:rPr>
      </w:pPr>
      <w:proofErr w:type="gramStart"/>
      <w:r w:rsidRPr="00773FC0">
        <w:rPr>
          <w:rFonts w:asciiTheme="minorHAnsi" w:hAnsiTheme="minorHAnsi"/>
          <w:b/>
          <w:bCs/>
          <w:szCs w:val="22"/>
        </w:rPr>
        <w:t>Motion to move item IV D, The Mission Statement, to item IV A; move item IV A, Faculty Professional Learning to item IV C; and move item IV C, Efficiency Task Force Update to item IV D.</w:t>
      </w:r>
      <w:proofErr w:type="gramEnd"/>
      <w:r w:rsidRPr="00773FC0">
        <w:rPr>
          <w:rFonts w:asciiTheme="minorHAnsi" w:hAnsiTheme="minorHAnsi"/>
          <w:b/>
          <w:bCs/>
          <w:szCs w:val="22"/>
        </w:rPr>
        <w:t xml:space="preserve"> </w:t>
      </w:r>
    </w:p>
    <w:p w:rsidR="00B93602" w:rsidRPr="00773FC0" w:rsidRDefault="00B93602" w:rsidP="00773FC0">
      <w:pPr>
        <w:pStyle w:val="ListParagraph"/>
        <w:jc w:val="both"/>
        <w:rPr>
          <w:rFonts w:asciiTheme="minorHAnsi" w:hAnsiTheme="minorHAnsi"/>
          <w:b/>
          <w:bCs/>
          <w:szCs w:val="22"/>
        </w:rPr>
      </w:pPr>
      <w:proofErr w:type="gramStart"/>
      <w:r w:rsidRPr="00773FC0">
        <w:rPr>
          <w:rFonts w:asciiTheme="minorHAnsi" w:hAnsiTheme="minorHAnsi"/>
          <w:b/>
          <w:bCs/>
          <w:szCs w:val="22"/>
        </w:rPr>
        <w:t>MSC (A. Delunas/J. Stewart).</w:t>
      </w:r>
      <w:proofErr w:type="gramEnd"/>
      <w:r w:rsidRPr="00773FC0">
        <w:rPr>
          <w:rFonts w:asciiTheme="minorHAnsi" w:hAnsiTheme="minorHAnsi"/>
          <w:b/>
          <w:bCs/>
          <w:szCs w:val="22"/>
        </w:rPr>
        <w:t xml:space="preserve">  </w:t>
      </w:r>
      <w:proofErr w:type="gramStart"/>
      <w:r w:rsidRPr="00773FC0">
        <w:rPr>
          <w:rFonts w:asciiTheme="minorHAnsi" w:hAnsiTheme="minorHAnsi"/>
          <w:b/>
          <w:bCs/>
          <w:szCs w:val="22"/>
        </w:rPr>
        <w:t>All in favor.</w:t>
      </w:r>
      <w:proofErr w:type="gramEnd"/>
      <w:r w:rsidRPr="00773FC0">
        <w:rPr>
          <w:rFonts w:asciiTheme="minorHAnsi" w:hAnsiTheme="minorHAnsi"/>
          <w:b/>
          <w:bCs/>
          <w:szCs w:val="22"/>
        </w:rPr>
        <w:t xml:space="preserve">  Motion passed.</w:t>
      </w:r>
    </w:p>
    <w:p w:rsidR="00B93602" w:rsidRPr="00773FC0" w:rsidRDefault="00B93602" w:rsidP="00773FC0">
      <w:pPr>
        <w:ind w:left="360"/>
        <w:jc w:val="both"/>
        <w:rPr>
          <w:rFonts w:asciiTheme="minorHAnsi" w:hAnsiTheme="minorHAnsi"/>
          <w:b/>
          <w:bCs/>
          <w:szCs w:val="22"/>
        </w:rPr>
      </w:pPr>
    </w:p>
    <w:p w:rsidR="00B93602" w:rsidRPr="00773FC0" w:rsidRDefault="00B93602" w:rsidP="00773FC0">
      <w:pPr>
        <w:pStyle w:val="ListParagraph"/>
        <w:numPr>
          <w:ilvl w:val="1"/>
          <w:numId w:val="1"/>
        </w:numPr>
        <w:jc w:val="both"/>
        <w:rPr>
          <w:rFonts w:asciiTheme="minorHAnsi" w:hAnsiTheme="minorHAnsi"/>
          <w:bCs/>
          <w:szCs w:val="22"/>
        </w:rPr>
      </w:pPr>
      <w:r w:rsidRPr="00773FC0">
        <w:rPr>
          <w:rFonts w:asciiTheme="minorHAnsi" w:hAnsiTheme="minorHAnsi"/>
          <w:bCs/>
          <w:szCs w:val="22"/>
        </w:rPr>
        <w:t>Mission Statement – J. Bernstein-</w:t>
      </w:r>
      <w:proofErr w:type="spellStart"/>
      <w:r w:rsidRPr="00773FC0">
        <w:rPr>
          <w:rFonts w:asciiTheme="minorHAnsi" w:hAnsiTheme="minorHAnsi"/>
          <w:bCs/>
          <w:szCs w:val="22"/>
        </w:rPr>
        <w:t>Chargin</w:t>
      </w:r>
      <w:proofErr w:type="spellEnd"/>
      <w:r w:rsidRPr="00773FC0">
        <w:rPr>
          <w:rFonts w:asciiTheme="minorHAnsi" w:hAnsiTheme="minorHAnsi"/>
          <w:bCs/>
          <w:szCs w:val="22"/>
        </w:rPr>
        <w:t xml:space="preserve"> (formerly </w:t>
      </w:r>
      <w:r w:rsidR="005C1845" w:rsidRPr="00773FC0">
        <w:rPr>
          <w:rFonts w:asciiTheme="minorHAnsi" w:hAnsiTheme="minorHAnsi"/>
          <w:bCs/>
          <w:szCs w:val="22"/>
        </w:rPr>
        <w:t xml:space="preserve">agenda </w:t>
      </w:r>
      <w:r w:rsidRPr="00773FC0">
        <w:rPr>
          <w:rFonts w:asciiTheme="minorHAnsi" w:hAnsiTheme="minorHAnsi"/>
          <w:bCs/>
          <w:szCs w:val="22"/>
        </w:rPr>
        <w:t>item IV D.)</w:t>
      </w:r>
    </w:p>
    <w:p w:rsidR="00244130" w:rsidRPr="00773FC0" w:rsidRDefault="00340EFA" w:rsidP="00773FC0">
      <w:pPr>
        <w:pStyle w:val="ListParagraph"/>
        <w:jc w:val="both"/>
        <w:rPr>
          <w:rFonts w:asciiTheme="minorHAnsi" w:hAnsiTheme="minorHAnsi"/>
          <w:bCs/>
          <w:szCs w:val="22"/>
        </w:rPr>
      </w:pPr>
      <w:r w:rsidRPr="00773FC0">
        <w:rPr>
          <w:rFonts w:asciiTheme="minorHAnsi" w:hAnsiTheme="minorHAnsi"/>
          <w:bCs/>
          <w:szCs w:val="22"/>
        </w:rPr>
        <w:t xml:space="preserve">J. Bernstein </w:t>
      </w:r>
      <w:proofErr w:type="spellStart"/>
      <w:r w:rsidRPr="00773FC0">
        <w:rPr>
          <w:rFonts w:asciiTheme="minorHAnsi" w:hAnsiTheme="minorHAnsi"/>
          <w:bCs/>
          <w:szCs w:val="22"/>
        </w:rPr>
        <w:t>Chargin</w:t>
      </w:r>
      <w:proofErr w:type="spellEnd"/>
      <w:r w:rsidRPr="00773FC0">
        <w:rPr>
          <w:rFonts w:asciiTheme="minorHAnsi" w:hAnsiTheme="minorHAnsi"/>
          <w:bCs/>
          <w:szCs w:val="22"/>
        </w:rPr>
        <w:t xml:space="preserve"> passed out </w:t>
      </w:r>
      <w:r w:rsidR="0002201B" w:rsidRPr="00773FC0">
        <w:rPr>
          <w:rFonts w:asciiTheme="minorHAnsi" w:hAnsiTheme="minorHAnsi"/>
          <w:bCs/>
          <w:szCs w:val="22"/>
        </w:rPr>
        <w:t xml:space="preserve">a </w:t>
      </w:r>
      <w:r w:rsidRPr="00773FC0">
        <w:rPr>
          <w:rFonts w:asciiTheme="minorHAnsi" w:hAnsiTheme="minorHAnsi"/>
          <w:bCs/>
          <w:szCs w:val="22"/>
        </w:rPr>
        <w:t>document that included the current and draft potential missions statements.</w:t>
      </w:r>
      <w:r w:rsidR="0002201B" w:rsidRPr="00773FC0">
        <w:rPr>
          <w:rFonts w:asciiTheme="minorHAnsi" w:hAnsiTheme="minorHAnsi"/>
          <w:bCs/>
          <w:szCs w:val="22"/>
        </w:rPr>
        <w:t xml:space="preserve">  The document was a result of</w:t>
      </w:r>
      <w:r w:rsidRPr="00773FC0">
        <w:rPr>
          <w:rFonts w:asciiTheme="minorHAnsi" w:hAnsiTheme="minorHAnsi"/>
          <w:bCs/>
          <w:szCs w:val="22"/>
        </w:rPr>
        <w:t xml:space="preserve"> the survey and workshop </w:t>
      </w:r>
      <w:r w:rsidR="0002201B" w:rsidRPr="00773FC0">
        <w:rPr>
          <w:rFonts w:asciiTheme="minorHAnsi" w:hAnsiTheme="minorHAnsi"/>
          <w:bCs/>
          <w:szCs w:val="22"/>
        </w:rPr>
        <w:t>that occurred</w:t>
      </w:r>
      <w:r w:rsidRPr="00773FC0">
        <w:rPr>
          <w:rFonts w:asciiTheme="minorHAnsi" w:hAnsiTheme="minorHAnsi"/>
          <w:bCs/>
          <w:szCs w:val="22"/>
        </w:rPr>
        <w:t xml:space="preserve">.  Feedback suggested that </w:t>
      </w:r>
      <w:r w:rsidR="00244130" w:rsidRPr="00773FC0">
        <w:rPr>
          <w:rFonts w:asciiTheme="minorHAnsi" w:hAnsiTheme="minorHAnsi"/>
          <w:bCs/>
          <w:szCs w:val="22"/>
        </w:rPr>
        <w:t>“</w:t>
      </w:r>
      <w:r w:rsidRPr="00773FC0">
        <w:rPr>
          <w:rFonts w:asciiTheme="minorHAnsi" w:hAnsiTheme="minorHAnsi"/>
          <w:bCs/>
          <w:szCs w:val="22"/>
        </w:rPr>
        <w:t>inspire</w:t>
      </w:r>
      <w:r w:rsidR="00244130" w:rsidRPr="00773FC0">
        <w:rPr>
          <w:rFonts w:asciiTheme="minorHAnsi" w:hAnsiTheme="minorHAnsi"/>
          <w:bCs/>
          <w:szCs w:val="22"/>
        </w:rPr>
        <w:t>”</w:t>
      </w:r>
      <w:r w:rsidRPr="00773FC0">
        <w:rPr>
          <w:rFonts w:asciiTheme="minorHAnsi" w:hAnsiTheme="minorHAnsi"/>
          <w:bCs/>
          <w:szCs w:val="22"/>
        </w:rPr>
        <w:t xml:space="preserve"> and </w:t>
      </w:r>
      <w:r w:rsidR="00244130" w:rsidRPr="00773FC0">
        <w:rPr>
          <w:rFonts w:asciiTheme="minorHAnsi" w:hAnsiTheme="minorHAnsi"/>
          <w:bCs/>
          <w:szCs w:val="22"/>
        </w:rPr>
        <w:t>“</w:t>
      </w:r>
      <w:r w:rsidRPr="00773FC0">
        <w:rPr>
          <w:rFonts w:asciiTheme="minorHAnsi" w:hAnsiTheme="minorHAnsi"/>
          <w:bCs/>
          <w:szCs w:val="22"/>
        </w:rPr>
        <w:t>empower</w:t>
      </w:r>
      <w:r w:rsidR="00244130" w:rsidRPr="00773FC0">
        <w:rPr>
          <w:rFonts w:asciiTheme="minorHAnsi" w:hAnsiTheme="minorHAnsi"/>
          <w:bCs/>
          <w:szCs w:val="22"/>
        </w:rPr>
        <w:t>”</w:t>
      </w:r>
      <w:r w:rsidRPr="00773FC0">
        <w:rPr>
          <w:rFonts w:asciiTheme="minorHAnsi" w:hAnsiTheme="minorHAnsi"/>
          <w:bCs/>
          <w:szCs w:val="22"/>
        </w:rPr>
        <w:t xml:space="preserve"> be included in the </w:t>
      </w:r>
      <w:r w:rsidR="0002201B" w:rsidRPr="00773FC0">
        <w:rPr>
          <w:rFonts w:asciiTheme="minorHAnsi" w:hAnsiTheme="minorHAnsi"/>
          <w:bCs/>
          <w:szCs w:val="22"/>
        </w:rPr>
        <w:t xml:space="preserve">mission </w:t>
      </w:r>
      <w:r w:rsidRPr="00773FC0">
        <w:rPr>
          <w:rFonts w:asciiTheme="minorHAnsi" w:hAnsiTheme="minorHAnsi"/>
          <w:bCs/>
          <w:szCs w:val="22"/>
        </w:rPr>
        <w:t xml:space="preserve">statement.  Department Chairs are currently reviewing the various mission statements.  N. Dequin recommended that a final statement be included </w:t>
      </w:r>
      <w:r w:rsidR="005160B9">
        <w:rPr>
          <w:rFonts w:asciiTheme="minorHAnsi" w:hAnsiTheme="minorHAnsi"/>
          <w:bCs/>
          <w:szCs w:val="22"/>
        </w:rPr>
        <w:t>as a discussion item in</w:t>
      </w:r>
      <w:r w:rsidRPr="00773FC0">
        <w:rPr>
          <w:rFonts w:asciiTheme="minorHAnsi" w:hAnsiTheme="minorHAnsi"/>
          <w:bCs/>
          <w:szCs w:val="22"/>
        </w:rPr>
        <w:t xml:space="preserve"> the next agenda for the meeting on October 2 and then as an action item for the October 16</w:t>
      </w:r>
      <w:r w:rsidR="00F20815" w:rsidRPr="00773FC0">
        <w:rPr>
          <w:rFonts w:asciiTheme="minorHAnsi" w:hAnsiTheme="minorHAnsi"/>
          <w:bCs/>
          <w:szCs w:val="22"/>
        </w:rPr>
        <w:t xml:space="preserve"> </w:t>
      </w:r>
      <w:r w:rsidRPr="00773FC0">
        <w:rPr>
          <w:rFonts w:asciiTheme="minorHAnsi" w:hAnsiTheme="minorHAnsi"/>
          <w:bCs/>
          <w:szCs w:val="22"/>
        </w:rPr>
        <w:t>Academic Senate meeting.  It was decided that a small group including B. Arteaga, M. Sanidad, J. Hooper, and A. Delunas, will discuss and review input and provide feedback to J</w:t>
      </w:r>
      <w:r w:rsidR="005160B9">
        <w:rPr>
          <w:rFonts w:asciiTheme="minorHAnsi" w:hAnsiTheme="minorHAnsi"/>
          <w:bCs/>
          <w:szCs w:val="22"/>
        </w:rPr>
        <w:t>. Bernstein-</w:t>
      </w:r>
      <w:proofErr w:type="spellStart"/>
      <w:r w:rsidR="005160B9">
        <w:rPr>
          <w:rFonts w:asciiTheme="minorHAnsi" w:hAnsiTheme="minorHAnsi"/>
          <w:bCs/>
          <w:szCs w:val="22"/>
        </w:rPr>
        <w:t>Chargin</w:t>
      </w:r>
      <w:proofErr w:type="spellEnd"/>
      <w:r w:rsidRPr="00773FC0">
        <w:rPr>
          <w:rFonts w:asciiTheme="minorHAnsi" w:hAnsiTheme="minorHAnsi"/>
          <w:bCs/>
          <w:szCs w:val="22"/>
        </w:rPr>
        <w:t xml:space="preserve"> before September 26.  </w:t>
      </w:r>
      <w:r w:rsidR="00244130" w:rsidRPr="00773FC0">
        <w:rPr>
          <w:rFonts w:asciiTheme="minorHAnsi" w:hAnsiTheme="minorHAnsi"/>
          <w:bCs/>
          <w:szCs w:val="22"/>
        </w:rPr>
        <w:t xml:space="preserve">B. Arteaga will call the meeting between the </w:t>
      </w:r>
      <w:proofErr w:type="gramStart"/>
      <w:r w:rsidR="00244130" w:rsidRPr="00773FC0">
        <w:rPr>
          <w:rFonts w:asciiTheme="minorHAnsi" w:hAnsiTheme="minorHAnsi"/>
          <w:bCs/>
          <w:szCs w:val="22"/>
        </w:rPr>
        <w:t>group</w:t>
      </w:r>
      <w:proofErr w:type="gramEnd"/>
      <w:r w:rsidR="00244130" w:rsidRPr="00773FC0">
        <w:rPr>
          <w:rFonts w:asciiTheme="minorHAnsi" w:hAnsiTheme="minorHAnsi"/>
          <w:bCs/>
          <w:szCs w:val="22"/>
        </w:rPr>
        <w:t>.</w:t>
      </w:r>
    </w:p>
    <w:p w:rsidR="00340EFA" w:rsidRPr="00773FC0" w:rsidRDefault="00340EFA" w:rsidP="00773FC0">
      <w:pPr>
        <w:pStyle w:val="ListParagraph"/>
        <w:jc w:val="both"/>
        <w:rPr>
          <w:rFonts w:asciiTheme="minorHAnsi" w:hAnsiTheme="minorHAnsi"/>
          <w:bCs/>
          <w:szCs w:val="22"/>
        </w:rPr>
      </w:pPr>
      <w:r w:rsidRPr="00773FC0">
        <w:rPr>
          <w:rFonts w:asciiTheme="minorHAnsi" w:hAnsiTheme="minorHAnsi"/>
          <w:bCs/>
          <w:szCs w:val="22"/>
        </w:rPr>
        <w:t xml:space="preserve"> </w:t>
      </w:r>
    </w:p>
    <w:p w:rsidR="00B93602" w:rsidRPr="00773FC0" w:rsidRDefault="00636C12" w:rsidP="00773FC0">
      <w:pPr>
        <w:ind w:left="360"/>
        <w:jc w:val="both"/>
        <w:rPr>
          <w:rFonts w:asciiTheme="minorHAnsi" w:hAnsiTheme="minorHAnsi"/>
          <w:bCs/>
          <w:szCs w:val="22"/>
        </w:rPr>
      </w:pPr>
      <w:r w:rsidRPr="00773FC0">
        <w:rPr>
          <w:rFonts w:asciiTheme="minorHAnsi" w:hAnsiTheme="minorHAnsi"/>
          <w:bCs/>
          <w:szCs w:val="22"/>
        </w:rPr>
        <w:t xml:space="preserve">B)  </w:t>
      </w:r>
      <w:r w:rsidR="00B93602" w:rsidRPr="00773FC0">
        <w:rPr>
          <w:rFonts w:asciiTheme="minorHAnsi" w:hAnsiTheme="minorHAnsi"/>
          <w:bCs/>
          <w:szCs w:val="22"/>
        </w:rPr>
        <w:t>Updated EEO Plan - Michaela Gonzalez</w:t>
      </w:r>
    </w:p>
    <w:p w:rsidR="006A73FB" w:rsidRPr="00773FC0" w:rsidRDefault="00636C12" w:rsidP="00773FC0">
      <w:pPr>
        <w:ind w:left="720"/>
        <w:jc w:val="both"/>
        <w:rPr>
          <w:rFonts w:asciiTheme="minorHAnsi" w:hAnsiTheme="minorHAnsi"/>
          <w:bCs/>
          <w:szCs w:val="22"/>
        </w:rPr>
      </w:pPr>
      <w:r w:rsidRPr="00773FC0">
        <w:rPr>
          <w:rFonts w:asciiTheme="minorHAnsi" w:hAnsiTheme="minorHAnsi"/>
          <w:bCs/>
          <w:szCs w:val="22"/>
        </w:rPr>
        <w:t xml:space="preserve">M. Gonzalez informed the committee that some of the recommendations made by the Academic Senate were integrated into the updated EEO Plan.  </w:t>
      </w:r>
      <w:r w:rsidR="00365723" w:rsidRPr="00773FC0">
        <w:rPr>
          <w:rFonts w:asciiTheme="minorHAnsi" w:hAnsiTheme="minorHAnsi"/>
          <w:bCs/>
          <w:szCs w:val="22"/>
        </w:rPr>
        <w:t>The HR team worked on this revision</w:t>
      </w:r>
      <w:r w:rsidRPr="00773FC0">
        <w:rPr>
          <w:rFonts w:asciiTheme="minorHAnsi" w:hAnsiTheme="minorHAnsi"/>
          <w:bCs/>
          <w:szCs w:val="22"/>
        </w:rPr>
        <w:t xml:space="preserve"> plan </w:t>
      </w:r>
      <w:r w:rsidR="00365723" w:rsidRPr="00773FC0">
        <w:rPr>
          <w:rFonts w:asciiTheme="minorHAnsi" w:hAnsiTheme="minorHAnsi"/>
          <w:bCs/>
          <w:szCs w:val="22"/>
        </w:rPr>
        <w:t xml:space="preserve">that </w:t>
      </w:r>
      <w:r w:rsidRPr="00773FC0">
        <w:rPr>
          <w:rFonts w:asciiTheme="minorHAnsi" w:hAnsiTheme="minorHAnsi"/>
          <w:bCs/>
          <w:szCs w:val="22"/>
        </w:rPr>
        <w:t>has been approved by the Board of Trustees.  She outlined some of the updates to the committee.  A discussion took place about whether the EEO Committee was involved in the revisions.  M. Gonzalez informed the committee that she is a member of the EEO Committee.</w:t>
      </w:r>
      <w:r w:rsidR="00365723" w:rsidRPr="00773FC0">
        <w:rPr>
          <w:rFonts w:asciiTheme="minorHAnsi" w:hAnsiTheme="minorHAnsi"/>
          <w:bCs/>
          <w:szCs w:val="22"/>
        </w:rPr>
        <w:t xml:space="preserve">  However, the EEO Committee did not work closely with HR on this matter. </w:t>
      </w:r>
    </w:p>
    <w:p w:rsidR="006A73FB" w:rsidRPr="00773FC0" w:rsidRDefault="006A73FB" w:rsidP="00773FC0">
      <w:pPr>
        <w:ind w:left="720"/>
        <w:jc w:val="both"/>
        <w:rPr>
          <w:rFonts w:asciiTheme="minorHAnsi" w:hAnsiTheme="minorHAnsi"/>
          <w:bCs/>
          <w:szCs w:val="22"/>
        </w:rPr>
      </w:pPr>
    </w:p>
    <w:p w:rsidR="00636C12" w:rsidRPr="00773FC0" w:rsidRDefault="00365723" w:rsidP="00773FC0">
      <w:pPr>
        <w:ind w:left="720"/>
        <w:jc w:val="both"/>
        <w:rPr>
          <w:rFonts w:asciiTheme="minorHAnsi" w:hAnsiTheme="minorHAnsi"/>
          <w:bCs/>
          <w:szCs w:val="22"/>
        </w:rPr>
      </w:pPr>
      <w:r w:rsidRPr="00773FC0">
        <w:rPr>
          <w:rFonts w:asciiTheme="minorHAnsi" w:hAnsiTheme="minorHAnsi"/>
          <w:bCs/>
          <w:szCs w:val="22"/>
        </w:rPr>
        <w:t>D. Achterman had some suggestions about the revisions.  M. Gonzalez confirmed that this is a work in progress and HR will continue to update these items as more information is gathered.</w:t>
      </w:r>
      <w:r w:rsidR="006A73FB" w:rsidRPr="00773FC0">
        <w:rPr>
          <w:rFonts w:asciiTheme="minorHAnsi" w:hAnsiTheme="minorHAnsi"/>
          <w:bCs/>
          <w:szCs w:val="22"/>
        </w:rPr>
        <w:t xml:space="preserve">  </w:t>
      </w:r>
      <w:r w:rsidR="00761880">
        <w:rPr>
          <w:rFonts w:asciiTheme="minorHAnsi" w:hAnsiTheme="minorHAnsi"/>
          <w:bCs/>
          <w:szCs w:val="22"/>
        </w:rPr>
        <w:t>She recommended that the Senate</w:t>
      </w:r>
      <w:r w:rsidR="006A73FB" w:rsidRPr="00773FC0">
        <w:rPr>
          <w:rFonts w:asciiTheme="minorHAnsi" w:hAnsiTheme="minorHAnsi"/>
          <w:bCs/>
          <w:szCs w:val="22"/>
        </w:rPr>
        <w:t xml:space="preserve"> submit any suggestions to her.</w:t>
      </w:r>
      <w:r w:rsidRPr="00773FC0">
        <w:rPr>
          <w:rFonts w:asciiTheme="minorHAnsi" w:hAnsiTheme="minorHAnsi"/>
          <w:bCs/>
          <w:szCs w:val="22"/>
        </w:rPr>
        <w:t xml:space="preserve">  She also informed the committee that this will be discussed at future EEO Committees now that is has been approved.  </w:t>
      </w:r>
      <w:r w:rsidR="007C7B94" w:rsidRPr="00773FC0">
        <w:rPr>
          <w:rFonts w:asciiTheme="minorHAnsi" w:hAnsiTheme="minorHAnsi"/>
          <w:bCs/>
          <w:szCs w:val="22"/>
        </w:rPr>
        <w:t xml:space="preserve"> A member emphasized the importance of having more inclusive communication with faculty and staff to help ensure commitment to the plan.</w:t>
      </w:r>
    </w:p>
    <w:p w:rsidR="00636C12" w:rsidRPr="00773FC0" w:rsidRDefault="00636C12" w:rsidP="00773FC0">
      <w:pPr>
        <w:ind w:left="360"/>
        <w:jc w:val="both"/>
        <w:rPr>
          <w:rFonts w:asciiTheme="minorHAnsi" w:hAnsiTheme="minorHAnsi"/>
          <w:bCs/>
          <w:szCs w:val="22"/>
        </w:rPr>
      </w:pPr>
    </w:p>
    <w:p w:rsidR="007C7B94" w:rsidRPr="00773FC0" w:rsidRDefault="007C7B94" w:rsidP="00773FC0">
      <w:pPr>
        <w:ind w:left="720"/>
        <w:jc w:val="both"/>
        <w:rPr>
          <w:rFonts w:asciiTheme="minorHAnsi" w:hAnsiTheme="minorHAnsi"/>
          <w:b/>
          <w:bCs/>
          <w:szCs w:val="22"/>
        </w:rPr>
      </w:pPr>
      <w:proofErr w:type="gramStart"/>
      <w:r w:rsidRPr="00773FC0">
        <w:rPr>
          <w:rFonts w:asciiTheme="minorHAnsi" w:hAnsiTheme="minorHAnsi"/>
          <w:b/>
          <w:bCs/>
          <w:szCs w:val="22"/>
        </w:rPr>
        <w:t xml:space="preserve">Motion to move item IV C to and IV D down after discussion items and move discussion items </w:t>
      </w:r>
      <w:r w:rsidR="00761880">
        <w:rPr>
          <w:rFonts w:asciiTheme="minorHAnsi" w:hAnsiTheme="minorHAnsi"/>
          <w:b/>
          <w:bCs/>
          <w:szCs w:val="22"/>
        </w:rPr>
        <w:t xml:space="preserve">A, B, and </w:t>
      </w:r>
      <w:proofErr w:type="spellStart"/>
      <w:r w:rsidR="00761880">
        <w:rPr>
          <w:rFonts w:asciiTheme="minorHAnsi" w:hAnsiTheme="minorHAnsi"/>
          <w:b/>
          <w:bCs/>
          <w:szCs w:val="22"/>
        </w:rPr>
        <w:t>C</w:t>
      </w:r>
      <w:r w:rsidR="002C02C5" w:rsidRPr="00773FC0">
        <w:rPr>
          <w:rFonts w:asciiTheme="minorHAnsi" w:hAnsiTheme="minorHAnsi"/>
          <w:b/>
          <w:bCs/>
          <w:szCs w:val="22"/>
        </w:rPr>
        <w:t xml:space="preserve"> </w:t>
      </w:r>
      <w:r w:rsidRPr="00773FC0">
        <w:rPr>
          <w:rFonts w:asciiTheme="minorHAnsi" w:hAnsiTheme="minorHAnsi"/>
          <w:b/>
          <w:bCs/>
          <w:szCs w:val="22"/>
        </w:rPr>
        <w:t>up</w:t>
      </w:r>
      <w:proofErr w:type="spellEnd"/>
      <w:r w:rsidR="002C02C5" w:rsidRPr="00773FC0">
        <w:rPr>
          <w:rFonts w:asciiTheme="minorHAnsi" w:hAnsiTheme="minorHAnsi"/>
          <w:b/>
          <w:bCs/>
          <w:szCs w:val="22"/>
        </w:rPr>
        <w:t>.</w:t>
      </w:r>
      <w:proofErr w:type="gramEnd"/>
    </w:p>
    <w:p w:rsidR="002C02C5" w:rsidRPr="00773FC0" w:rsidRDefault="002C02C5" w:rsidP="00773FC0">
      <w:pPr>
        <w:ind w:left="720"/>
        <w:jc w:val="both"/>
        <w:rPr>
          <w:rFonts w:asciiTheme="minorHAnsi" w:hAnsiTheme="minorHAnsi"/>
          <w:b/>
          <w:bCs/>
          <w:szCs w:val="22"/>
        </w:rPr>
      </w:pPr>
      <w:proofErr w:type="gramStart"/>
      <w:r w:rsidRPr="00773FC0">
        <w:rPr>
          <w:rFonts w:asciiTheme="minorHAnsi" w:hAnsiTheme="minorHAnsi"/>
          <w:b/>
          <w:bCs/>
          <w:szCs w:val="22"/>
        </w:rPr>
        <w:t>MSC (A. Delunas/M. Sanidad).</w:t>
      </w:r>
      <w:proofErr w:type="gramEnd"/>
      <w:r w:rsidRPr="00773FC0">
        <w:rPr>
          <w:rFonts w:asciiTheme="minorHAnsi" w:hAnsiTheme="minorHAnsi"/>
          <w:b/>
          <w:bCs/>
          <w:szCs w:val="22"/>
        </w:rPr>
        <w:t xml:space="preserve">  </w:t>
      </w:r>
      <w:proofErr w:type="gramStart"/>
      <w:r w:rsidRPr="00773FC0">
        <w:rPr>
          <w:rFonts w:asciiTheme="minorHAnsi" w:hAnsiTheme="minorHAnsi"/>
          <w:b/>
          <w:bCs/>
          <w:szCs w:val="22"/>
        </w:rPr>
        <w:t>All in favor.</w:t>
      </w:r>
      <w:proofErr w:type="gramEnd"/>
      <w:r w:rsidRPr="00773FC0">
        <w:rPr>
          <w:rFonts w:asciiTheme="minorHAnsi" w:hAnsiTheme="minorHAnsi"/>
          <w:b/>
          <w:bCs/>
          <w:szCs w:val="22"/>
        </w:rPr>
        <w:t xml:space="preserve">  Motion passed.</w:t>
      </w:r>
    </w:p>
    <w:p w:rsidR="00B93602" w:rsidRPr="00773FC0" w:rsidRDefault="00B93602" w:rsidP="00773FC0">
      <w:pPr>
        <w:jc w:val="both"/>
        <w:rPr>
          <w:rFonts w:asciiTheme="minorHAnsi" w:hAnsiTheme="minorHAnsi"/>
          <w:b/>
          <w:bCs/>
          <w:szCs w:val="22"/>
        </w:rPr>
      </w:pPr>
    </w:p>
    <w:p w:rsidR="00226E39" w:rsidRPr="00773FC0" w:rsidRDefault="002C02C5" w:rsidP="00773FC0">
      <w:pPr>
        <w:jc w:val="both"/>
        <w:rPr>
          <w:rFonts w:asciiTheme="minorHAnsi" w:hAnsiTheme="minorHAnsi"/>
          <w:b/>
          <w:color w:val="000000"/>
          <w:szCs w:val="22"/>
        </w:rPr>
      </w:pPr>
      <w:r w:rsidRPr="00773FC0">
        <w:rPr>
          <w:rFonts w:asciiTheme="minorHAnsi" w:hAnsiTheme="minorHAnsi"/>
          <w:b/>
          <w:color w:val="000000"/>
          <w:szCs w:val="22"/>
        </w:rPr>
        <w:t xml:space="preserve">V  </w:t>
      </w:r>
      <w:r w:rsidR="00201FEF" w:rsidRPr="00773FC0">
        <w:rPr>
          <w:rFonts w:asciiTheme="minorHAnsi" w:hAnsiTheme="minorHAnsi"/>
          <w:b/>
          <w:color w:val="000000"/>
          <w:szCs w:val="22"/>
        </w:rPr>
        <w:t>Discussion:</w:t>
      </w:r>
    </w:p>
    <w:p w:rsidR="00ED350A" w:rsidRPr="00773FC0" w:rsidRDefault="00F166BC" w:rsidP="00773FC0">
      <w:pPr>
        <w:pStyle w:val="ListParagraph"/>
        <w:numPr>
          <w:ilvl w:val="1"/>
          <w:numId w:val="30"/>
        </w:numPr>
        <w:jc w:val="both"/>
        <w:rPr>
          <w:rFonts w:asciiTheme="minorHAnsi" w:hAnsiTheme="minorHAnsi"/>
          <w:color w:val="000000"/>
          <w:szCs w:val="22"/>
        </w:rPr>
      </w:pPr>
      <w:r w:rsidRPr="00773FC0">
        <w:rPr>
          <w:rFonts w:asciiTheme="minorHAnsi" w:hAnsiTheme="minorHAnsi"/>
          <w:color w:val="000000"/>
          <w:szCs w:val="22"/>
        </w:rPr>
        <w:t>ISER</w:t>
      </w:r>
      <w:r w:rsidR="005B1A6A" w:rsidRPr="00773FC0">
        <w:rPr>
          <w:rFonts w:asciiTheme="minorHAnsi" w:hAnsiTheme="minorHAnsi"/>
          <w:color w:val="000000"/>
          <w:szCs w:val="22"/>
        </w:rPr>
        <w:t xml:space="preserve"> </w:t>
      </w:r>
    </w:p>
    <w:p w:rsidR="007608A4" w:rsidRPr="00773FC0" w:rsidRDefault="006A73FB" w:rsidP="00773FC0">
      <w:pPr>
        <w:pStyle w:val="ListParagraph"/>
        <w:ind w:left="810"/>
        <w:jc w:val="both"/>
        <w:rPr>
          <w:rFonts w:asciiTheme="minorHAnsi" w:hAnsiTheme="minorHAnsi"/>
          <w:color w:val="000000"/>
          <w:szCs w:val="22"/>
        </w:rPr>
      </w:pPr>
      <w:r w:rsidRPr="00773FC0">
        <w:rPr>
          <w:rFonts w:asciiTheme="minorHAnsi" w:hAnsiTheme="minorHAnsi"/>
          <w:color w:val="000000"/>
          <w:szCs w:val="22"/>
        </w:rPr>
        <w:t>The I</w:t>
      </w:r>
      <w:r w:rsidR="00C10720" w:rsidRPr="00773FC0">
        <w:rPr>
          <w:rFonts w:asciiTheme="minorHAnsi" w:hAnsiTheme="minorHAnsi"/>
          <w:color w:val="000000"/>
          <w:szCs w:val="22"/>
        </w:rPr>
        <w:t>SER</w:t>
      </w:r>
      <w:r w:rsidRPr="00773FC0">
        <w:rPr>
          <w:rFonts w:asciiTheme="minorHAnsi" w:hAnsiTheme="minorHAnsi"/>
          <w:color w:val="000000"/>
          <w:szCs w:val="22"/>
        </w:rPr>
        <w:t xml:space="preserve"> was divided up and some of it </w:t>
      </w:r>
      <w:r w:rsidR="00C10720" w:rsidRPr="00773FC0">
        <w:rPr>
          <w:rFonts w:asciiTheme="minorHAnsi" w:hAnsiTheme="minorHAnsi"/>
          <w:color w:val="000000"/>
          <w:szCs w:val="22"/>
        </w:rPr>
        <w:t>was updated</w:t>
      </w:r>
      <w:r w:rsidRPr="00773FC0">
        <w:rPr>
          <w:rFonts w:asciiTheme="minorHAnsi" w:hAnsiTheme="minorHAnsi"/>
          <w:color w:val="000000"/>
          <w:szCs w:val="22"/>
        </w:rPr>
        <w:t xml:space="preserve"> in the Canvas shell.  Feedback on the ISER </w:t>
      </w:r>
      <w:r w:rsidR="001E3742" w:rsidRPr="00773FC0">
        <w:rPr>
          <w:rFonts w:asciiTheme="minorHAnsi" w:hAnsiTheme="minorHAnsi"/>
          <w:color w:val="000000"/>
          <w:szCs w:val="22"/>
        </w:rPr>
        <w:t xml:space="preserve">standards </w:t>
      </w:r>
      <w:r w:rsidRPr="00773FC0">
        <w:rPr>
          <w:rFonts w:asciiTheme="minorHAnsi" w:hAnsiTheme="minorHAnsi"/>
          <w:color w:val="000000"/>
          <w:szCs w:val="22"/>
        </w:rPr>
        <w:t xml:space="preserve">was </w:t>
      </w:r>
      <w:r w:rsidR="001E3742" w:rsidRPr="00773FC0">
        <w:rPr>
          <w:rFonts w:asciiTheme="minorHAnsi" w:hAnsiTheme="minorHAnsi"/>
          <w:color w:val="000000"/>
          <w:szCs w:val="22"/>
        </w:rPr>
        <w:t>d</w:t>
      </w:r>
      <w:r w:rsidR="00C10720" w:rsidRPr="00773FC0">
        <w:rPr>
          <w:rFonts w:asciiTheme="minorHAnsi" w:hAnsiTheme="minorHAnsi"/>
          <w:color w:val="000000"/>
          <w:szCs w:val="22"/>
        </w:rPr>
        <w:t xml:space="preserve">iscussed.  </w:t>
      </w:r>
      <w:r w:rsidR="007608A4" w:rsidRPr="00773FC0">
        <w:rPr>
          <w:rFonts w:asciiTheme="minorHAnsi" w:hAnsiTheme="minorHAnsi"/>
          <w:color w:val="000000"/>
          <w:szCs w:val="22"/>
        </w:rPr>
        <w:t xml:space="preserve">A few </w:t>
      </w:r>
      <w:r w:rsidR="00761880">
        <w:rPr>
          <w:rFonts w:asciiTheme="minorHAnsi" w:hAnsiTheme="minorHAnsi"/>
          <w:color w:val="000000"/>
          <w:szCs w:val="22"/>
        </w:rPr>
        <w:t>S</w:t>
      </w:r>
      <w:r w:rsidR="007608A4" w:rsidRPr="00773FC0">
        <w:rPr>
          <w:rFonts w:asciiTheme="minorHAnsi" w:hAnsiTheme="minorHAnsi"/>
          <w:color w:val="000000"/>
          <w:szCs w:val="22"/>
        </w:rPr>
        <w:t>enators had some questions and concerns with regards to the sections of the Standards they reviewed and also expressed the need for the inclusion of evidence</w:t>
      </w:r>
      <w:r w:rsidR="0076499C" w:rsidRPr="00773FC0">
        <w:rPr>
          <w:rFonts w:asciiTheme="minorHAnsi" w:hAnsiTheme="minorHAnsi"/>
          <w:color w:val="000000"/>
          <w:szCs w:val="22"/>
        </w:rPr>
        <w:t xml:space="preserve">.  </w:t>
      </w:r>
      <w:r w:rsidR="00F301A9" w:rsidRPr="00773FC0">
        <w:rPr>
          <w:rFonts w:asciiTheme="minorHAnsi" w:hAnsiTheme="minorHAnsi"/>
          <w:color w:val="000000"/>
          <w:szCs w:val="22"/>
        </w:rPr>
        <w:t>One Senator suggested changing out the photo used in Standard 1.</w:t>
      </w:r>
      <w:r w:rsidR="007608A4" w:rsidRPr="00773FC0">
        <w:rPr>
          <w:rFonts w:asciiTheme="minorHAnsi" w:hAnsiTheme="minorHAnsi"/>
          <w:color w:val="000000"/>
          <w:szCs w:val="22"/>
        </w:rPr>
        <w:t xml:space="preserve">  </w:t>
      </w:r>
      <w:r w:rsidR="00270A99" w:rsidRPr="00773FC0">
        <w:rPr>
          <w:rFonts w:asciiTheme="minorHAnsi" w:hAnsiTheme="minorHAnsi"/>
          <w:color w:val="000000"/>
          <w:szCs w:val="22"/>
        </w:rPr>
        <w:t xml:space="preserve">D. </w:t>
      </w:r>
      <w:proofErr w:type="spellStart"/>
      <w:r w:rsidR="00270A99" w:rsidRPr="00773FC0">
        <w:rPr>
          <w:rFonts w:asciiTheme="minorHAnsi" w:hAnsiTheme="minorHAnsi"/>
          <w:color w:val="000000"/>
          <w:szCs w:val="22"/>
        </w:rPr>
        <w:t>Pescarmona</w:t>
      </w:r>
      <w:proofErr w:type="spellEnd"/>
      <w:r w:rsidR="00270A99" w:rsidRPr="00773FC0">
        <w:rPr>
          <w:rFonts w:asciiTheme="minorHAnsi" w:hAnsiTheme="minorHAnsi"/>
          <w:color w:val="000000"/>
          <w:szCs w:val="22"/>
        </w:rPr>
        <w:t xml:space="preserve"> informed the commi</w:t>
      </w:r>
      <w:r w:rsidR="00761880">
        <w:rPr>
          <w:rFonts w:asciiTheme="minorHAnsi" w:hAnsiTheme="minorHAnsi"/>
          <w:color w:val="000000"/>
          <w:szCs w:val="22"/>
        </w:rPr>
        <w:t>ttee that evidence is often the</w:t>
      </w:r>
      <w:r w:rsidR="00270A99" w:rsidRPr="00773FC0">
        <w:rPr>
          <w:rFonts w:asciiTheme="minorHAnsi" w:hAnsiTheme="minorHAnsi"/>
          <w:color w:val="000000"/>
          <w:szCs w:val="22"/>
        </w:rPr>
        <w:t xml:space="preserve"> last piece t</w:t>
      </w:r>
      <w:r w:rsidR="00761880">
        <w:rPr>
          <w:rFonts w:asciiTheme="minorHAnsi" w:hAnsiTheme="minorHAnsi"/>
          <w:color w:val="000000"/>
          <w:szCs w:val="22"/>
        </w:rPr>
        <w:t>hat is added in the ISER report</w:t>
      </w:r>
      <w:r w:rsidR="007608A4" w:rsidRPr="00773FC0">
        <w:rPr>
          <w:rFonts w:asciiTheme="minorHAnsi" w:hAnsiTheme="minorHAnsi"/>
          <w:color w:val="000000"/>
          <w:szCs w:val="22"/>
        </w:rPr>
        <w:t xml:space="preserve"> and that adding evidence </w:t>
      </w:r>
      <w:r w:rsidR="00270A99" w:rsidRPr="00773FC0">
        <w:rPr>
          <w:rFonts w:asciiTheme="minorHAnsi" w:hAnsiTheme="minorHAnsi"/>
          <w:color w:val="000000"/>
          <w:szCs w:val="22"/>
        </w:rPr>
        <w:t xml:space="preserve">is a labor intensive process.  </w:t>
      </w:r>
      <w:r w:rsidR="007608A4" w:rsidRPr="00773FC0">
        <w:rPr>
          <w:rFonts w:asciiTheme="minorHAnsi" w:hAnsiTheme="minorHAnsi"/>
          <w:color w:val="000000"/>
          <w:szCs w:val="22"/>
        </w:rPr>
        <w:t xml:space="preserve">Some senators expressed uncertainty as to whether they had the most current draft.  F. Lozano will send the Academic Senate a copy of the most current draft.  </w:t>
      </w:r>
    </w:p>
    <w:p w:rsidR="007608A4" w:rsidRPr="00773FC0" w:rsidRDefault="007608A4" w:rsidP="00773FC0">
      <w:pPr>
        <w:pStyle w:val="ListParagraph"/>
        <w:ind w:left="810"/>
        <w:jc w:val="both"/>
        <w:rPr>
          <w:rFonts w:asciiTheme="minorHAnsi" w:hAnsiTheme="minorHAnsi"/>
          <w:color w:val="000000"/>
          <w:szCs w:val="22"/>
        </w:rPr>
      </w:pPr>
    </w:p>
    <w:p w:rsidR="007608A4" w:rsidRPr="00773FC0" w:rsidRDefault="007608A4" w:rsidP="00773FC0">
      <w:pPr>
        <w:pStyle w:val="ListParagraph"/>
        <w:ind w:left="810"/>
        <w:jc w:val="both"/>
        <w:rPr>
          <w:rFonts w:asciiTheme="minorHAnsi" w:hAnsiTheme="minorHAnsi"/>
          <w:color w:val="000000"/>
          <w:szCs w:val="22"/>
        </w:rPr>
      </w:pPr>
      <w:r w:rsidRPr="00773FC0">
        <w:rPr>
          <w:rFonts w:asciiTheme="minorHAnsi" w:hAnsiTheme="minorHAnsi"/>
          <w:color w:val="000000"/>
          <w:szCs w:val="22"/>
        </w:rPr>
        <w:t xml:space="preserve">D. </w:t>
      </w:r>
      <w:proofErr w:type="spellStart"/>
      <w:r w:rsidRPr="00773FC0">
        <w:rPr>
          <w:rFonts w:asciiTheme="minorHAnsi" w:hAnsiTheme="minorHAnsi"/>
          <w:color w:val="000000"/>
          <w:szCs w:val="22"/>
        </w:rPr>
        <w:t>Pescarmona</w:t>
      </w:r>
      <w:proofErr w:type="spellEnd"/>
      <w:r w:rsidRPr="00773FC0">
        <w:rPr>
          <w:rFonts w:asciiTheme="minorHAnsi" w:hAnsiTheme="minorHAnsi"/>
          <w:color w:val="000000"/>
          <w:szCs w:val="22"/>
        </w:rPr>
        <w:t xml:space="preserve"> informed the committee that Stephanie </w:t>
      </w:r>
      <w:proofErr w:type="spellStart"/>
      <w:r w:rsidRPr="00773FC0">
        <w:rPr>
          <w:rFonts w:asciiTheme="minorHAnsi" w:hAnsiTheme="minorHAnsi"/>
          <w:color w:val="000000"/>
          <w:szCs w:val="22"/>
        </w:rPr>
        <w:t>Droker</w:t>
      </w:r>
      <w:proofErr w:type="spellEnd"/>
      <w:r w:rsidRPr="00773FC0">
        <w:rPr>
          <w:rFonts w:asciiTheme="minorHAnsi" w:hAnsiTheme="minorHAnsi"/>
          <w:color w:val="000000"/>
          <w:szCs w:val="22"/>
        </w:rPr>
        <w:t xml:space="preserve"> recommended </w:t>
      </w:r>
      <w:r w:rsidR="0076499C" w:rsidRPr="00773FC0">
        <w:rPr>
          <w:rFonts w:asciiTheme="minorHAnsi" w:hAnsiTheme="minorHAnsi"/>
          <w:color w:val="000000"/>
          <w:szCs w:val="22"/>
        </w:rPr>
        <w:t xml:space="preserve">the entire document read in one voice.  She also recommended approving the concept document </w:t>
      </w:r>
      <w:r w:rsidR="00761880">
        <w:rPr>
          <w:rFonts w:asciiTheme="minorHAnsi" w:hAnsiTheme="minorHAnsi"/>
          <w:color w:val="000000"/>
          <w:szCs w:val="22"/>
        </w:rPr>
        <w:t>and to ensure</w:t>
      </w:r>
      <w:r w:rsidR="0076499C" w:rsidRPr="00773FC0">
        <w:rPr>
          <w:rFonts w:asciiTheme="minorHAnsi" w:hAnsiTheme="minorHAnsi"/>
          <w:color w:val="000000"/>
          <w:szCs w:val="22"/>
        </w:rPr>
        <w:t xml:space="preserve"> the content is the best reflection of </w:t>
      </w:r>
      <w:proofErr w:type="spellStart"/>
      <w:r w:rsidR="0076499C" w:rsidRPr="00773FC0">
        <w:rPr>
          <w:rFonts w:asciiTheme="minorHAnsi" w:hAnsiTheme="minorHAnsi"/>
          <w:color w:val="000000"/>
          <w:szCs w:val="22"/>
        </w:rPr>
        <w:t>Gavilan</w:t>
      </w:r>
      <w:proofErr w:type="spellEnd"/>
      <w:r w:rsidR="0076499C" w:rsidRPr="00773FC0">
        <w:rPr>
          <w:rFonts w:asciiTheme="minorHAnsi" w:hAnsiTheme="minorHAnsi"/>
          <w:color w:val="000000"/>
          <w:szCs w:val="22"/>
        </w:rPr>
        <w:t xml:space="preserve"> College.  The final draft, which is approved in October, may still undergo minor changes.</w:t>
      </w:r>
    </w:p>
    <w:p w:rsidR="00C10720" w:rsidRPr="00773FC0" w:rsidRDefault="00C10720" w:rsidP="00773FC0">
      <w:pPr>
        <w:pStyle w:val="ListParagraph"/>
        <w:ind w:left="810"/>
        <w:jc w:val="both"/>
        <w:rPr>
          <w:rFonts w:asciiTheme="minorHAnsi" w:hAnsiTheme="minorHAnsi"/>
          <w:color w:val="000000"/>
          <w:szCs w:val="22"/>
        </w:rPr>
      </w:pPr>
    </w:p>
    <w:p w:rsidR="00716A72" w:rsidRPr="00773FC0" w:rsidRDefault="004A26B9" w:rsidP="00773FC0">
      <w:pPr>
        <w:pStyle w:val="ListParagraph"/>
        <w:numPr>
          <w:ilvl w:val="1"/>
          <w:numId w:val="30"/>
        </w:numPr>
        <w:jc w:val="both"/>
        <w:rPr>
          <w:rFonts w:asciiTheme="minorHAnsi" w:hAnsiTheme="minorHAnsi"/>
          <w:color w:val="000000"/>
          <w:szCs w:val="22"/>
        </w:rPr>
      </w:pPr>
      <w:r w:rsidRPr="00773FC0">
        <w:rPr>
          <w:rFonts w:asciiTheme="minorHAnsi" w:hAnsiTheme="minorHAnsi"/>
          <w:color w:val="000000"/>
          <w:szCs w:val="22"/>
        </w:rPr>
        <w:t>Endorsement of Rainbow Flag raising on National Coming Out Day Oct. 11</w:t>
      </w:r>
      <w:r w:rsidRPr="00773FC0">
        <w:rPr>
          <w:rFonts w:asciiTheme="minorHAnsi" w:hAnsiTheme="minorHAnsi"/>
          <w:color w:val="000000"/>
          <w:szCs w:val="22"/>
          <w:vertAlign w:val="superscript"/>
        </w:rPr>
        <w:t>th</w:t>
      </w:r>
      <w:r w:rsidR="005B1A6A" w:rsidRPr="00773FC0">
        <w:rPr>
          <w:rFonts w:asciiTheme="minorHAnsi" w:hAnsiTheme="minorHAnsi"/>
          <w:color w:val="000000"/>
          <w:szCs w:val="22"/>
        </w:rPr>
        <w:t xml:space="preserve"> - </w:t>
      </w:r>
      <w:r w:rsidR="00DD48DF" w:rsidRPr="00773FC0">
        <w:rPr>
          <w:rFonts w:asciiTheme="minorHAnsi" w:hAnsiTheme="minorHAnsi"/>
          <w:color w:val="000000"/>
          <w:szCs w:val="22"/>
        </w:rPr>
        <w:t>Nolan Golden</w:t>
      </w:r>
    </w:p>
    <w:p w:rsidR="005B1A6A" w:rsidRPr="00773FC0" w:rsidRDefault="00F301A9" w:rsidP="00773FC0">
      <w:pPr>
        <w:pStyle w:val="ListParagraph"/>
        <w:ind w:left="810" w:hanging="450"/>
        <w:jc w:val="both"/>
        <w:rPr>
          <w:rFonts w:asciiTheme="minorHAnsi" w:hAnsiTheme="minorHAnsi"/>
          <w:color w:val="000000"/>
          <w:szCs w:val="22"/>
        </w:rPr>
      </w:pPr>
      <w:r w:rsidRPr="00773FC0">
        <w:rPr>
          <w:rFonts w:asciiTheme="minorHAnsi" w:hAnsiTheme="minorHAnsi"/>
          <w:color w:val="000000"/>
          <w:szCs w:val="22"/>
        </w:rPr>
        <w:tab/>
        <w:t xml:space="preserve">N. Golden updated the committee on plans for celebrating National Coming </w:t>
      </w:r>
      <w:proofErr w:type="gramStart"/>
      <w:r w:rsidRPr="00773FC0">
        <w:rPr>
          <w:rFonts w:asciiTheme="minorHAnsi" w:hAnsiTheme="minorHAnsi"/>
          <w:color w:val="000000"/>
          <w:szCs w:val="22"/>
        </w:rPr>
        <w:t>Out</w:t>
      </w:r>
      <w:proofErr w:type="gramEnd"/>
      <w:r w:rsidRPr="00773FC0">
        <w:rPr>
          <w:rFonts w:asciiTheme="minorHAnsi" w:hAnsiTheme="minorHAnsi"/>
          <w:color w:val="000000"/>
          <w:szCs w:val="22"/>
        </w:rPr>
        <w:t xml:space="preserve"> Day.  </w:t>
      </w:r>
      <w:r w:rsidR="00ED350A" w:rsidRPr="00773FC0">
        <w:rPr>
          <w:rFonts w:asciiTheme="minorHAnsi" w:hAnsiTheme="minorHAnsi"/>
          <w:color w:val="000000"/>
          <w:szCs w:val="22"/>
        </w:rPr>
        <w:t xml:space="preserve">ASGC reached out to </w:t>
      </w:r>
      <w:r w:rsidRPr="00773FC0">
        <w:rPr>
          <w:rFonts w:asciiTheme="minorHAnsi" w:hAnsiTheme="minorHAnsi"/>
          <w:color w:val="000000"/>
          <w:szCs w:val="22"/>
        </w:rPr>
        <w:t xml:space="preserve">many </w:t>
      </w:r>
      <w:r w:rsidR="00ED350A" w:rsidRPr="00773FC0">
        <w:rPr>
          <w:rFonts w:asciiTheme="minorHAnsi" w:hAnsiTheme="minorHAnsi"/>
          <w:color w:val="000000"/>
          <w:szCs w:val="22"/>
        </w:rPr>
        <w:t xml:space="preserve">organizations </w:t>
      </w:r>
      <w:r w:rsidRPr="00773FC0">
        <w:rPr>
          <w:rFonts w:asciiTheme="minorHAnsi" w:hAnsiTheme="minorHAnsi"/>
          <w:color w:val="000000"/>
          <w:szCs w:val="22"/>
        </w:rPr>
        <w:t>and 14 of them will b</w:t>
      </w:r>
      <w:r w:rsidR="00ED350A" w:rsidRPr="00773FC0">
        <w:rPr>
          <w:rFonts w:asciiTheme="minorHAnsi" w:hAnsiTheme="minorHAnsi"/>
          <w:color w:val="000000"/>
          <w:szCs w:val="22"/>
        </w:rPr>
        <w:t>e coming on campus</w:t>
      </w:r>
      <w:r w:rsidR="00F20815" w:rsidRPr="00773FC0">
        <w:rPr>
          <w:rFonts w:asciiTheme="minorHAnsi" w:hAnsiTheme="minorHAnsi"/>
          <w:color w:val="000000"/>
          <w:szCs w:val="22"/>
        </w:rPr>
        <w:t xml:space="preserve"> on October 9</w:t>
      </w:r>
      <w:r w:rsidR="00ED350A" w:rsidRPr="00773FC0">
        <w:rPr>
          <w:rFonts w:asciiTheme="minorHAnsi" w:hAnsiTheme="minorHAnsi"/>
          <w:color w:val="000000"/>
          <w:szCs w:val="22"/>
        </w:rPr>
        <w:t xml:space="preserve"> to provide resources to </w:t>
      </w:r>
      <w:r w:rsidRPr="00773FC0">
        <w:rPr>
          <w:rFonts w:asciiTheme="minorHAnsi" w:hAnsiTheme="minorHAnsi"/>
          <w:color w:val="000000"/>
          <w:szCs w:val="22"/>
        </w:rPr>
        <w:t>the</w:t>
      </w:r>
      <w:r w:rsidR="00F20815" w:rsidRPr="00773FC0">
        <w:rPr>
          <w:rFonts w:asciiTheme="minorHAnsi" w:hAnsiTheme="minorHAnsi"/>
          <w:color w:val="000000"/>
          <w:szCs w:val="22"/>
        </w:rPr>
        <w:t xml:space="preserve"> LGBTQ community. He informed the committee that the ASGC wants to </w:t>
      </w:r>
      <w:r w:rsidR="00ED350A" w:rsidRPr="00773FC0">
        <w:rPr>
          <w:rFonts w:asciiTheme="minorHAnsi" w:hAnsiTheme="minorHAnsi"/>
          <w:color w:val="000000"/>
          <w:szCs w:val="22"/>
        </w:rPr>
        <w:t xml:space="preserve">support these students </w:t>
      </w:r>
      <w:r w:rsidR="00F20815" w:rsidRPr="00773FC0">
        <w:rPr>
          <w:rFonts w:asciiTheme="minorHAnsi" w:hAnsiTheme="minorHAnsi"/>
          <w:color w:val="000000"/>
          <w:szCs w:val="22"/>
        </w:rPr>
        <w:t xml:space="preserve">by raising the Philadelphia gay pride flag </w:t>
      </w:r>
      <w:r w:rsidR="000E4387" w:rsidRPr="00773FC0">
        <w:rPr>
          <w:rFonts w:asciiTheme="minorHAnsi" w:hAnsiTheme="minorHAnsi"/>
          <w:color w:val="000000"/>
          <w:szCs w:val="22"/>
        </w:rPr>
        <w:t xml:space="preserve">(which also represents race and </w:t>
      </w:r>
      <w:r w:rsidR="000E4387" w:rsidRPr="00773FC0">
        <w:rPr>
          <w:rFonts w:asciiTheme="minorHAnsi" w:hAnsiTheme="minorHAnsi"/>
          <w:color w:val="000000"/>
          <w:szCs w:val="22"/>
        </w:rPr>
        <w:lastRenderedPageBreak/>
        <w:t xml:space="preserve">social justice) </w:t>
      </w:r>
      <w:r w:rsidR="00F20815" w:rsidRPr="00773FC0">
        <w:rPr>
          <w:rFonts w:asciiTheme="minorHAnsi" w:hAnsiTheme="minorHAnsi"/>
          <w:color w:val="000000"/>
          <w:szCs w:val="22"/>
        </w:rPr>
        <w:t xml:space="preserve">for four hours.   N. Golden asked for an informal viewing of support for this idea.  It was decided that </w:t>
      </w:r>
      <w:r w:rsidR="00761880">
        <w:rPr>
          <w:rFonts w:asciiTheme="minorHAnsi" w:hAnsiTheme="minorHAnsi"/>
          <w:color w:val="000000"/>
          <w:szCs w:val="22"/>
        </w:rPr>
        <w:t>S</w:t>
      </w:r>
      <w:r w:rsidR="00F20815" w:rsidRPr="00773FC0">
        <w:rPr>
          <w:rFonts w:asciiTheme="minorHAnsi" w:hAnsiTheme="minorHAnsi"/>
          <w:color w:val="000000"/>
          <w:szCs w:val="22"/>
        </w:rPr>
        <w:t xml:space="preserve">enators will ask their </w:t>
      </w:r>
      <w:r w:rsidR="00212F92" w:rsidRPr="00773FC0">
        <w:rPr>
          <w:rFonts w:asciiTheme="minorHAnsi" w:hAnsiTheme="minorHAnsi"/>
          <w:color w:val="000000"/>
          <w:szCs w:val="22"/>
        </w:rPr>
        <w:t xml:space="preserve">constituents and </w:t>
      </w:r>
      <w:r w:rsidR="00F20815" w:rsidRPr="00773FC0">
        <w:rPr>
          <w:rFonts w:asciiTheme="minorHAnsi" w:hAnsiTheme="minorHAnsi"/>
          <w:color w:val="000000"/>
          <w:szCs w:val="22"/>
        </w:rPr>
        <w:t xml:space="preserve">provide N. Golden with </w:t>
      </w:r>
      <w:r w:rsidR="00212F92" w:rsidRPr="00773FC0">
        <w:rPr>
          <w:rFonts w:asciiTheme="minorHAnsi" w:hAnsiTheme="minorHAnsi"/>
          <w:color w:val="000000"/>
          <w:szCs w:val="22"/>
        </w:rPr>
        <w:t xml:space="preserve">an email vote by end of week.  </w:t>
      </w:r>
      <w:r w:rsidR="00F20815" w:rsidRPr="00773FC0">
        <w:rPr>
          <w:rFonts w:asciiTheme="minorHAnsi" w:hAnsiTheme="minorHAnsi"/>
          <w:color w:val="000000"/>
          <w:szCs w:val="22"/>
        </w:rPr>
        <w:t>N. Dequin will send a voting request via email to Senators who will in turn reply with their votes.  She will then forward the results</w:t>
      </w:r>
      <w:r w:rsidR="000E4387" w:rsidRPr="00773FC0">
        <w:rPr>
          <w:rFonts w:asciiTheme="minorHAnsi" w:hAnsiTheme="minorHAnsi"/>
          <w:color w:val="000000"/>
          <w:szCs w:val="22"/>
        </w:rPr>
        <w:t xml:space="preserve"> from the Senate</w:t>
      </w:r>
      <w:r w:rsidR="00F20815" w:rsidRPr="00773FC0">
        <w:rPr>
          <w:rFonts w:asciiTheme="minorHAnsi" w:hAnsiTheme="minorHAnsi"/>
          <w:color w:val="000000"/>
          <w:szCs w:val="22"/>
        </w:rPr>
        <w:t xml:space="preserve"> to N</w:t>
      </w:r>
      <w:r w:rsidR="000E4387" w:rsidRPr="00773FC0">
        <w:rPr>
          <w:rFonts w:asciiTheme="minorHAnsi" w:hAnsiTheme="minorHAnsi"/>
          <w:color w:val="000000"/>
          <w:szCs w:val="22"/>
        </w:rPr>
        <w:t>. Golden.</w:t>
      </w:r>
      <w:r w:rsidR="00F20815" w:rsidRPr="00773FC0">
        <w:rPr>
          <w:rFonts w:asciiTheme="minorHAnsi" w:hAnsiTheme="minorHAnsi"/>
          <w:color w:val="000000"/>
          <w:szCs w:val="22"/>
        </w:rPr>
        <w:t xml:space="preserve">  </w:t>
      </w:r>
    </w:p>
    <w:p w:rsidR="000E4387" w:rsidRPr="00773FC0" w:rsidRDefault="000E4387" w:rsidP="00773FC0">
      <w:pPr>
        <w:pStyle w:val="ListParagraph"/>
        <w:ind w:left="360"/>
        <w:jc w:val="both"/>
        <w:rPr>
          <w:rFonts w:asciiTheme="minorHAnsi" w:hAnsiTheme="minorHAnsi"/>
          <w:color w:val="000000"/>
          <w:szCs w:val="22"/>
        </w:rPr>
      </w:pPr>
    </w:p>
    <w:p w:rsidR="00DD48DF" w:rsidRPr="00773FC0" w:rsidRDefault="00DD48DF" w:rsidP="00773FC0">
      <w:pPr>
        <w:pStyle w:val="ListParagraph"/>
        <w:numPr>
          <w:ilvl w:val="1"/>
          <w:numId w:val="30"/>
        </w:numPr>
        <w:jc w:val="both"/>
        <w:rPr>
          <w:rFonts w:asciiTheme="minorHAnsi" w:hAnsiTheme="minorHAnsi"/>
          <w:color w:val="000000"/>
          <w:szCs w:val="22"/>
        </w:rPr>
      </w:pPr>
      <w:r w:rsidRPr="00773FC0">
        <w:rPr>
          <w:rFonts w:asciiTheme="minorHAnsi" w:hAnsiTheme="minorHAnsi"/>
          <w:color w:val="000000"/>
          <w:szCs w:val="22"/>
        </w:rPr>
        <w:t xml:space="preserve">AB 1969 </w:t>
      </w:r>
      <w:r w:rsidR="005B1A6A" w:rsidRPr="00773FC0">
        <w:rPr>
          <w:rFonts w:asciiTheme="minorHAnsi" w:hAnsiTheme="minorHAnsi"/>
          <w:color w:val="000000"/>
          <w:szCs w:val="22"/>
        </w:rPr>
        <w:t>-</w:t>
      </w:r>
      <w:r w:rsidRPr="00773FC0">
        <w:rPr>
          <w:rFonts w:asciiTheme="minorHAnsi" w:hAnsiTheme="minorHAnsi"/>
          <w:color w:val="000000"/>
          <w:szCs w:val="22"/>
        </w:rPr>
        <w:t xml:space="preserve"> Nolan Golden</w:t>
      </w:r>
    </w:p>
    <w:p w:rsidR="000E4387" w:rsidRPr="00773FC0" w:rsidRDefault="00212F92" w:rsidP="00773FC0">
      <w:pPr>
        <w:pStyle w:val="ListParagraph"/>
        <w:jc w:val="both"/>
        <w:rPr>
          <w:rFonts w:asciiTheme="minorHAnsi" w:hAnsiTheme="minorHAnsi"/>
          <w:color w:val="000000"/>
          <w:szCs w:val="22"/>
        </w:rPr>
      </w:pPr>
      <w:r w:rsidRPr="00773FC0">
        <w:rPr>
          <w:rFonts w:asciiTheme="minorHAnsi" w:hAnsiTheme="minorHAnsi"/>
          <w:color w:val="000000"/>
          <w:szCs w:val="22"/>
        </w:rPr>
        <w:t>ASGC AB 1969 Sexua</w:t>
      </w:r>
      <w:r w:rsidR="000E4387" w:rsidRPr="00773FC0">
        <w:rPr>
          <w:rFonts w:asciiTheme="minorHAnsi" w:hAnsiTheme="minorHAnsi"/>
          <w:color w:val="000000"/>
          <w:szCs w:val="22"/>
        </w:rPr>
        <w:t>l Orientation and Gender Equity</w:t>
      </w:r>
    </w:p>
    <w:p w:rsidR="005B1A6A" w:rsidRPr="00773FC0" w:rsidRDefault="000E4387" w:rsidP="00773FC0">
      <w:pPr>
        <w:pStyle w:val="ListParagraph"/>
        <w:jc w:val="both"/>
        <w:rPr>
          <w:rFonts w:asciiTheme="minorHAnsi" w:hAnsiTheme="minorHAnsi"/>
          <w:color w:val="000000"/>
          <w:szCs w:val="22"/>
        </w:rPr>
      </w:pPr>
      <w:r w:rsidRPr="00773FC0">
        <w:rPr>
          <w:rFonts w:asciiTheme="minorHAnsi" w:hAnsiTheme="minorHAnsi"/>
          <w:color w:val="000000"/>
          <w:szCs w:val="22"/>
        </w:rPr>
        <w:t xml:space="preserve">N. Golden reported that ASGC has endorsed the AB 1969 Resolution </w:t>
      </w:r>
      <w:r w:rsidR="007E703A" w:rsidRPr="00773FC0">
        <w:rPr>
          <w:rFonts w:asciiTheme="minorHAnsi" w:hAnsiTheme="minorHAnsi"/>
          <w:color w:val="000000"/>
          <w:szCs w:val="22"/>
        </w:rPr>
        <w:t>which relates to sexual orientation and gender equity.  The ASGC is</w:t>
      </w:r>
      <w:r w:rsidRPr="00773FC0">
        <w:rPr>
          <w:rFonts w:asciiTheme="minorHAnsi" w:hAnsiTheme="minorHAnsi"/>
          <w:color w:val="000000"/>
          <w:szCs w:val="22"/>
        </w:rPr>
        <w:t xml:space="preserve"> now moving it through the shared governance process.  Ken Yeager</w:t>
      </w:r>
      <w:r w:rsidR="007D62D4" w:rsidRPr="00773FC0">
        <w:rPr>
          <w:rFonts w:asciiTheme="minorHAnsi" w:hAnsiTheme="minorHAnsi"/>
          <w:color w:val="000000"/>
          <w:szCs w:val="22"/>
        </w:rPr>
        <w:t>, a Santa Clara County Supervisor and council member,</w:t>
      </w:r>
      <w:r w:rsidRPr="00773FC0">
        <w:rPr>
          <w:rFonts w:asciiTheme="minorHAnsi" w:hAnsiTheme="minorHAnsi"/>
          <w:color w:val="000000"/>
          <w:szCs w:val="22"/>
        </w:rPr>
        <w:t xml:space="preserve"> has endorsed this </w:t>
      </w:r>
      <w:r w:rsidR="007E703A" w:rsidRPr="00773FC0">
        <w:rPr>
          <w:rFonts w:asciiTheme="minorHAnsi" w:hAnsiTheme="minorHAnsi"/>
          <w:color w:val="000000"/>
          <w:szCs w:val="22"/>
        </w:rPr>
        <w:t>resolution</w:t>
      </w:r>
      <w:r w:rsidRPr="00773FC0">
        <w:rPr>
          <w:rFonts w:asciiTheme="minorHAnsi" w:hAnsiTheme="minorHAnsi"/>
          <w:color w:val="000000"/>
          <w:szCs w:val="22"/>
        </w:rPr>
        <w:t>.</w:t>
      </w:r>
      <w:r w:rsidR="007D62D4" w:rsidRPr="00773FC0">
        <w:rPr>
          <w:rFonts w:asciiTheme="minorHAnsi" w:hAnsiTheme="minorHAnsi"/>
          <w:color w:val="000000"/>
          <w:szCs w:val="22"/>
        </w:rPr>
        <w:t xml:space="preserve">  Also, Mike Wasserman, the Santa Clara County Supervisor for this district is also in the process of reviewing this resolution</w:t>
      </w:r>
      <w:r w:rsidR="00212F92" w:rsidRPr="00773FC0">
        <w:rPr>
          <w:rFonts w:asciiTheme="minorHAnsi" w:hAnsiTheme="minorHAnsi"/>
          <w:color w:val="000000"/>
          <w:szCs w:val="22"/>
        </w:rPr>
        <w:t xml:space="preserve">.  </w:t>
      </w:r>
      <w:r w:rsidR="007D62D4" w:rsidRPr="00773FC0">
        <w:rPr>
          <w:rFonts w:asciiTheme="minorHAnsi" w:hAnsiTheme="minorHAnsi"/>
          <w:color w:val="000000"/>
          <w:szCs w:val="22"/>
        </w:rPr>
        <w:t xml:space="preserve">The resolution will be brought back for a vote at the October 2 Academic Senate </w:t>
      </w:r>
      <w:r w:rsidR="00212F92" w:rsidRPr="00773FC0">
        <w:rPr>
          <w:rFonts w:asciiTheme="minorHAnsi" w:hAnsiTheme="minorHAnsi"/>
          <w:color w:val="000000"/>
          <w:szCs w:val="22"/>
        </w:rPr>
        <w:t>meeting.</w:t>
      </w:r>
    </w:p>
    <w:p w:rsidR="007D62D4" w:rsidRPr="00773FC0" w:rsidRDefault="007D62D4" w:rsidP="00773FC0">
      <w:pPr>
        <w:pStyle w:val="ListParagraph"/>
        <w:jc w:val="both"/>
        <w:rPr>
          <w:rFonts w:asciiTheme="minorHAnsi" w:hAnsiTheme="minorHAnsi"/>
          <w:color w:val="000000"/>
          <w:szCs w:val="22"/>
        </w:rPr>
      </w:pPr>
    </w:p>
    <w:p w:rsidR="007D62D4" w:rsidRPr="00773FC0" w:rsidRDefault="007D62D4" w:rsidP="00773FC0">
      <w:pPr>
        <w:pStyle w:val="ListParagraph"/>
        <w:jc w:val="both"/>
        <w:rPr>
          <w:rFonts w:asciiTheme="minorHAnsi" w:hAnsiTheme="minorHAnsi"/>
          <w:color w:val="000000"/>
          <w:szCs w:val="22"/>
        </w:rPr>
      </w:pPr>
      <w:r w:rsidRPr="00773FC0">
        <w:rPr>
          <w:rFonts w:asciiTheme="minorHAnsi" w:hAnsiTheme="minorHAnsi"/>
          <w:color w:val="000000"/>
          <w:szCs w:val="22"/>
        </w:rPr>
        <w:t xml:space="preserve">Faculty Professional </w:t>
      </w:r>
      <w:proofErr w:type="gramStart"/>
      <w:r w:rsidRPr="00773FC0">
        <w:rPr>
          <w:rFonts w:asciiTheme="minorHAnsi" w:hAnsiTheme="minorHAnsi"/>
          <w:color w:val="000000"/>
          <w:szCs w:val="22"/>
        </w:rPr>
        <w:t>Learning</w:t>
      </w:r>
      <w:proofErr w:type="gramEnd"/>
      <w:r w:rsidRPr="00773FC0">
        <w:rPr>
          <w:rFonts w:asciiTheme="minorHAnsi" w:hAnsiTheme="minorHAnsi"/>
          <w:color w:val="000000"/>
          <w:szCs w:val="22"/>
        </w:rPr>
        <w:t xml:space="preserve"> (formerly </w:t>
      </w:r>
      <w:r w:rsidR="005C1845" w:rsidRPr="00773FC0">
        <w:rPr>
          <w:rFonts w:asciiTheme="minorHAnsi" w:hAnsiTheme="minorHAnsi"/>
          <w:color w:val="000000"/>
          <w:szCs w:val="22"/>
        </w:rPr>
        <w:t xml:space="preserve">agenda </w:t>
      </w:r>
      <w:r w:rsidRPr="00773FC0">
        <w:rPr>
          <w:rFonts w:asciiTheme="minorHAnsi" w:hAnsiTheme="minorHAnsi"/>
          <w:color w:val="000000"/>
          <w:szCs w:val="22"/>
        </w:rPr>
        <w:t>item IV A</w:t>
      </w:r>
      <w:r w:rsidR="005C1845" w:rsidRPr="00773FC0">
        <w:rPr>
          <w:rFonts w:asciiTheme="minorHAnsi" w:hAnsiTheme="minorHAnsi"/>
          <w:color w:val="000000"/>
          <w:szCs w:val="22"/>
        </w:rPr>
        <w:t>.</w:t>
      </w:r>
      <w:r w:rsidRPr="00773FC0">
        <w:rPr>
          <w:rFonts w:asciiTheme="minorHAnsi" w:hAnsiTheme="minorHAnsi"/>
          <w:color w:val="000000"/>
          <w:szCs w:val="22"/>
        </w:rPr>
        <w:t xml:space="preserve"> and IV C</w:t>
      </w:r>
      <w:r w:rsidR="005C1845" w:rsidRPr="00773FC0">
        <w:rPr>
          <w:rFonts w:asciiTheme="minorHAnsi" w:hAnsiTheme="minorHAnsi"/>
          <w:color w:val="000000"/>
          <w:szCs w:val="22"/>
        </w:rPr>
        <w:t>.</w:t>
      </w:r>
      <w:r w:rsidRPr="00773FC0">
        <w:rPr>
          <w:rFonts w:asciiTheme="minorHAnsi" w:hAnsiTheme="minorHAnsi"/>
          <w:color w:val="000000"/>
          <w:szCs w:val="22"/>
        </w:rPr>
        <w:t>)</w:t>
      </w:r>
    </w:p>
    <w:p w:rsidR="00614654" w:rsidRPr="00773FC0" w:rsidRDefault="005C1845" w:rsidP="00773FC0">
      <w:pPr>
        <w:pStyle w:val="ListParagraph"/>
        <w:jc w:val="both"/>
        <w:rPr>
          <w:rFonts w:asciiTheme="minorHAnsi" w:hAnsiTheme="minorHAnsi"/>
          <w:color w:val="000000"/>
          <w:szCs w:val="22"/>
        </w:rPr>
      </w:pPr>
      <w:r w:rsidRPr="00773FC0">
        <w:rPr>
          <w:rFonts w:asciiTheme="minorHAnsi" w:hAnsiTheme="minorHAnsi"/>
          <w:color w:val="000000"/>
          <w:szCs w:val="22"/>
        </w:rPr>
        <w:t>L. Halper distributed and spoke about the professional learning draft work plan she crafted.</w:t>
      </w:r>
      <w:r w:rsidR="00C90EBE" w:rsidRPr="00773FC0">
        <w:rPr>
          <w:rFonts w:asciiTheme="minorHAnsi" w:hAnsiTheme="minorHAnsi"/>
          <w:color w:val="000000"/>
          <w:szCs w:val="22"/>
        </w:rPr>
        <w:t xml:space="preserve">  She outlined the goals of the plan.  The first goal is to </w:t>
      </w:r>
      <w:r w:rsidR="002E7137" w:rsidRPr="00773FC0">
        <w:rPr>
          <w:rFonts w:asciiTheme="minorHAnsi" w:hAnsiTheme="minorHAnsi"/>
          <w:color w:val="000000"/>
          <w:szCs w:val="22"/>
        </w:rPr>
        <w:t>involve stakeholders in the discussion about</w:t>
      </w:r>
      <w:r w:rsidR="00C90EBE" w:rsidRPr="00773FC0">
        <w:rPr>
          <w:rFonts w:asciiTheme="minorHAnsi" w:hAnsiTheme="minorHAnsi"/>
          <w:color w:val="000000"/>
          <w:szCs w:val="22"/>
        </w:rPr>
        <w:t xml:space="preserve"> the purpose, mission and values for </w:t>
      </w:r>
      <w:proofErr w:type="spellStart"/>
      <w:r w:rsidR="00C90EBE" w:rsidRPr="00773FC0">
        <w:rPr>
          <w:rFonts w:asciiTheme="minorHAnsi" w:hAnsiTheme="minorHAnsi"/>
          <w:color w:val="000000"/>
          <w:szCs w:val="22"/>
        </w:rPr>
        <w:t>Gavilan</w:t>
      </w:r>
      <w:proofErr w:type="spellEnd"/>
      <w:r w:rsidR="00C90EBE" w:rsidRPr="00773FC0">
        <w:rPr>
          <w:rFonts w:asciiTheme="minorHAnsi" w:hAnsiTheme="minorHAnsi"/>
          <w:color w:val="000000"/>
          <w:szCs w:val="22"/>
        </w:rPr>
        <w:t xml:space="preserve"> professional learning.</w:t>
      </w:r>
      <w:r w:rsidR="002E7137" w:rsidRPr="00773FC0">
        <w:rPr>
          <w:rFonts w:asciiTheme="minorHAnsi" w:hAnsiTheme="minorHAnsi"/>
          <w:color w:val="000000"/>
          <w:szCs w:val="22"/>
        </w:rPr>
        <w:t xml:space="preserve">  A small group, including a student, is currently working on this item.  She also plans to have a discussion with the ASGC about including more students on this committee.</w:t>
      </w:r>
      <w:r w:rsidR="00631102" w:rsidRPr="00773FC0">
        <w:rPr>
          <w:rFonts w:asciiTheme="minorHAnsi" w:hAnsiTheme="minorHAnsi"/>
          <w:color w:val="000000"/>
          <w:szCs w:val="22"/>
        </w:rPr>
        <w:t xml:space="preserve">  She distributed a questionnaire and asked the Senate to review and discuss the questionnaire with their constituents.  The idea behind the questionnaire is to make professional learning more </w:t>
      </w:r>
      <w:proofErr w:type="gramStart"/>
      <w:r w:rsidR="00631102" w:rsidRPr="00773FC0">
        <w:rPr>
          <w:rFonts w:asciiTheme="minorHAnsi" w:hAnsiTheme="minorHAnsi"/>
          <w:color w:val="000000"/>
          <w:szCs w:val="22"/>
        </w:rPr>
        <w:t>faculty</w:t>
      </w:r>
      <w:proofErr w:type="gramEnd"/>
      <w:r w:rsidR="00631102" w:rsidRPr="00773FC0">
        <w:rPr>
          <w:rFonts w:asciiTheme="minorHAnsi" w:hAnsiTheme="minorHAnsi"/>
          <w:color w:val="000000"/>
          <w:szCs w:val="22"/>
        </w:rPr>
        <w:t xml:space="preserve"> led and more faculty responsive.  The professional learning group is going to review data from the survey and invite people to submit proposals.  </w:t>
      </w:r>
      <w:r w:rsidR="00ED4D4C" w:rsidRPr="00773FC0">
        <w:rPr>
          <w:rFonts w:asciiTheme="minorHAnsi" w:hAnsiTheme="minorHAnsi"/>
          <w:color w:val="000000"/>
          <w:szCs w:val="22"/>
        </w:rPr>
        <w:t>A. Delunas recommended a combination of compensation and release time in order to increase part-time faculty committee participation.</w:t>
      </w:r>
      <w:r w:rsidR="00631102" w:rsidRPr="00773FC0">
        <w:rPr>
          <w:rFonts w:asciiTheme="minorHAnsi" w:hAnsiTheme="minorHAnsi"/>
          <w:color w:val="000000"/>
          <w:szCs w:val="22"/>
        </w:rPr>
        <w:t xml:space="preserve"> </w:t>
      </w:r>
      <w:r w:rsidR="00ED4D4C" w:rsidRPr="00773FC0">
        <w:rPr>
          <w:rFonts w:asciiTheme="minorHAnsi" w:hAnsiTheme="minorHAnsi"/>
          <w:color w:val="000000"/>
          <w:szCs w:val="22"/>
        </w:rPr>
        <w:t xml:space="preserve">  </w:t>
      </w:r>
    </w:p>
    <w:p w:rsidR="00ED4D4C" w:rsidRPr="00773FC0" w:rsidRDefault="00ED4D4C" w:rsidP="00773FC0">
      <w:pPr>
        <w:pStyle w:val="ListParagraph"/>
        <w:jc w:val="both"/>
        <w:rPr>
          <w:rFonts w:asciiTheme="minorHAnsi" w:hAnsiTheme="minorHAnsi"/>
          <w:color w:val="000000"/>
          <w:szCs w:val="22"/>
        </w:rPr>
      </w:pPr>
    </w:p>
    <w:p w:rsidR="00614654" w:rsidRPr="00773FC0" w:rsidRDefault="00614654" w:rsidP="00773FC0">
      <w:pPr>
        <w:pStyle w:val="ListParagraph"/>
        <w:jc w:val="both"/>
        <w:rPr>
          <w:rFonts w:asciiTheme="minorHAnsi" w:hAnsiTheme="minorHAnsi"/>
          <w:color w:val="000000"/>
          <w:szCs w:val="22"/>
        </w:rPr>
      </w:pPr>
      <w:r w:rsidRPr="00773FC0">
        <w:rPr>
          <w:rFonts w:asciiTheme="minorHAnsi" w:hAnsiTheme="minorHAnsi"/>
          <w:color w:val="000000"/>
          <w:szCs w:val="22"/>
        </w:rPr>
        <w:t xml:space="preserve">Efficiency Task Force Update (formerly </w:t>
      </w:r>
      <w:r w:rsidR="005C1845" w:rsidRPr="00773FC0">
        <w:rPr>
          <w:rFonts w:asciiTheme="minorHAnsi" w:hAnsiTheme="minorHAnsi"/>
          <w:color w:val="000000"/>
          <w:szCs w:val="22"/>
        </w:rPr>
        <w:t xml:space="preserve">agenda item </w:t>
      </w:r>
      <w:r w:rsidRPr="00773FC0">
        <w:rPr>
          <w:rFonts w:asciiTheme="minorHAnsi" w:hAnsiTheme="minorHAnsi"/>
          <w:color w:val="000000"/>
          <w:szCs w:val="22"/>
        </w:rPr>
        <w:t>IV C</w:t>
      </w:r>
      <w:r w:rsidR="005C1845" w:rsidRPr="00773FC0">
        <w:rPr>
          <w:rFonts w:asciiTheme="minorHAnsi" w:hAnsiTheme="minorHAnsi"/>
          <w:color w:val="000000"/>
          <w:szCs w:val="22"/>
        </w:rPr>
        <w:t>.</w:t>
      </w:r>
      <w:r w:rsidRPr="00773FC0">
        <w:rPr>
          <w:rFonts w:asciiTheme="minorHAnsi" w:hAnsiTheme="minorHAnsi"/>
          <w:color w:val="000000"/>
          <w:szCs w:val="22"/>
        </w:rPr>
        <w:t xml:space="preserve"> and IV D</w:t>
      </w:r>
      <w:r w:rsidR="005C1845" w:rsidRPr="00773FC0">
        <w:rPr>
          <w:rFonts w:asciiTheme="minorHAnsi" w:hAnsiTheme="minorHAnsi"/>
          <w:color w:val="000000"/>
          <w:szCs w:val="22"/>
        </w:rPr>
        <w:t>.</w:t>
      </w:r>
      <w:r w:rsidRPr="00773FC0">
        <w:rPr>
          <w:rFonts w:asciiTheme="minorHAnsi" w:hAnsiTheme="minorHAnsi"/>
          <w:color w:val="000000"/>
          <w:szCs w:val="22"/>
        </w:rPr>
        <w:t>)</w:t>
      </w:r>
    </w:p>
    <w:p w:rsidR="00F7224B" w:rsidRPr="00773FC0" w:rsidRDefault="00ED4D4C" w:rsidP="00773FC0">
      <w:pPr>
        <w:ind w:left="720"/>
        <w:jc w:val="both"/>
        <w:rPr>
          <w:rFonts w:asciiTheme="minorHAnsi" w:hAnsiTheme="minorHAnsi"/>
          <w:bCs/>
          <w:szCs w:val="22"/>
        </w:rPr>
      </w:pPr>
      <w:r w:rsidRPr="00773FC0">
        <w:rPr>
          <w:rFonts w:asciiTheme="minorHAnsi" w:hAnsiTheme="minorHAnsi"/>
          <w:bCs/>
          <w:szCs w:val="22"/>
        </w:rPr>
        <w:t xml:space="preserve">K. Wagman updated </w:t>
      </w:r>
      <w:r w:rsidR="003D2854" w:rsidRPr="00773FC0">
        <w:rPr>
          <w:rFonts w:asciiTheme="minorHAnsi" w:hAnsiTheme="minorHAnsi"/>
          <w:bCs/>
          <w:szCs w:val="22"/>
        </w:rPr>
        <w:t>the Academic Senate on current Institutional E</w:t>
      </w:r>
      <w:r w:rsidRPr="00773FC0">
        <w:rPr>
          <w:rFonts w:asciiTheme="minorHAnsi" w:hAnsiTheme="minorHAnsi"/>
          <w:bCs/>
          <w:szCs w:val="22"/>
        </w:rPr>
        <w:t xml:space="preserve">fficiency </w:t>
      </w:r>
      <w:r w:rsidR="003D2854" w:rsidRPr="00773FC0">
        <w:rPr>
          <w:rFonts w:asciiTheme="minorHAnsi" w:hAnsiTheme="minorHAnsi"/>
          <w:bCs/>
          <w:szCs w:val="22"/>
        </w:rPr>
        <w:t>T</w:t>
      </w:r>
      <w:r w:rsidRPr="00773FC0">
        <w:rPr>
          <w:rFonts w:asciiTheme="minorHAnsi" w:hAnsiTheme="minorHAnsi"/>
          <w:bCs/>
          <w:szCs w:val="22"/>
        </w:rPr>
        <w:t>ask Force work.  The main recommendation</w:t>
      </w:r>
      <w:r w:rsidR="003D2854" w:rsidRPr="00773FC0">
        <w:rPr>
          <w:rFonts w:asciiTheme="minorHAnsi" w:hAnsiTheme="minorHAnsi"/>
          <w:bCs/>
          <w:szCs w:val="22"/>
        </w:rPr>
        <w:t xml:space="preserve"> from the Institutional Efficiency Task Force was</w:t>
      </w:r>
      <w:r w:rsidRPr="00773FC0">
        <w:rPr>
          <w:rFonts w:asciiTheme="minorHAnsi" w:hAnsiTheme="minorHAnsi"/>
          <w:bCs/>
          <w:szCs w:val="22"/>
        </w:rPr>
        <w:t xml:space="preserve"> that enrollment caps </w:t>
      </w:r>
      <w:r w:rsidR="003D2854" w:rsidRPr="00773FC0">
        <w:rPr>
          <w:rFonts w:asciiTheme="minorHAnsi" w:hAnsiTheme="minorHAnsi"/>
          <w:bCs/>
          <w:szCs w:val="22"/>
        </w:rPr>
        <w:t>be placed</w:t>
      </w:r>
      <w:r w:rsidR="00793854" w:rsidRPr="00773FC0">
        <w:rPr>
          <w:rFonts w:asciiTheme="minorHAnsi" w:hAnsiTheme="minorHAnsi"/>
          <w:bCs/>
          <w:szCs w:val="22"/>
        </w:rPr>
        <w:t xml:space="preserve"> for classes</w:t>
      </w:r>
      <w:r w:rsidR="003D2854" w:rsidRPr="00773FC0">
        <w:rPr>
          <w:rFonts w:asciiTheme="minorHAnsi" w:hAnsiTheme="minorHAnsi"/>
          <w:bCs/>
          <w:szCs w:val="22"/>
        </w:rPr>
        <w:t xml:space="preserve">.  </w:t>
      </w:r>
      <w:r w:rsidRPr="00773FC0">
        <w:rPr>
          <w:rFonts w:asciiTheme="minorHAnsi" w:hAnsiTheme="minorHAnsi"/>
          <w:bCs/>
          <w:szCs w:val="22"/>
        </w:rPr>
        <w:t xml:space="preserve">Enrollment caps are a Curriculum and Academic Senate issue.  Therefore, </w:t>
      </w:r>
      <w:r w:rsidR="003D2854" w:rsidRPr="00773FC0">
        <w:rPr>
          <w:rFonts w:asciiTheme="minorHAnsi" w:hAnsiTheme="minorHAnsi"/>
          <w:bCs/>
          <w:szCs w:val="22"/>
        </w:rPr>
        <w:t xml:space="preserve">he suggested that the Academic Senate recommend language to the task force and they will negotiate to place it in the contract. </w:t>
      </w:r>
      <w:r w:rsidR="009349C3" w:rsidRPr="00773FC0">
        <w:rPr>
          <w:rFonts w:asciiTheme="minorHAnsi" w:hAnsiTheme="minorHAnsi"/>
          <w:bCs/>
          <w:szCs w:val="22"/>
        </w:rPr>
        <w:t xml:space="preserve">  The task force also recommended, and the board approved, a golden hand shake of some kind.  The parameters of that are to be negotiated.  </w:t>
      </w:r>
      <w:r w:rsidR="003D2854" w:rsidRPr="00773FC0">
        <w:rPr>
          <w:rFonts w:asciiTheme="minorHAnsi" w:hAnsiTheme="minorHAnsi"/>
          <w:bCs/>
          <w:szCs w:val="22"/>
        </w:rPr>
        <w:t xml:space="preserve"> </w:t>
      </w:r>
      <w:r w:rsidR="00793854" w:rsidRPr="00773FC0">
        <w:rPr>
          <w:rFonts w:asciiTheme="minorHAnsi" w:hAnsiTheme="minorHAnsi"/>
          <w:bCs/>
          <w:szCs w:val="22"/>
        </w:rPr>
        <w:t xml:space="preserve">  </w:t>
      </w:r>
    </w:p>
    <w:p w:rsidR="00793854" w:rsidRPr="00773FC0" w:rsidRDefault="00793854" w:rsidP="00773FC0">
      <w:pPr>
        <w:jc w:val="both"/>
        <w:rPr>
          <w:rFonts w:asciiTheme="minorHAnsi" w:hAnsiTheme="minorHAnsi"/>
          <w:bCs/>
          <w:szCs w:val="22"/>
        </w:rPr>
      </w:pPr>
    </w:p>
    <w:p w:rsidR="0002201B" w:rsidRPr="00773FC0" w:rsidRDefault="00793854" w:rsidP="00773FC0">
      <w:pPr>
        <w:ind w:left="720"/>
        <w:jc w:val="both"/>
        <w:rPr>
          <w:rFonts w:asciiTheme="minorHAnsi" w:hAnsiTheme="minorHAnsi"/>
          <w:bCs/>
          <w:szCs w:val="22"/>
        </w:rPr>
      </w:pPr>
      <w:r w:rsidRPr="00773FC0">
        <w:rPr>
          <w:rFonts w:asciiTheme="minorHAnsi" w:hAnsiTheme="minorHAnsi"/>
          <w:bCs/>
          <w:szCs w:val="22"/>
        </w:rPr>
        <w:t xml:space="preserve">A discussion then took place about what the charges were for the Institutional Efficiency Task Force.  K. Rose recommended that the college and committee learn more about the work of the task force.  The adopted budget work was critical and was an outcome of the </w:t>
      </w:r>
      <w:r w:rsidR="004C0C82" w:rsidRPr="00773FC0">
        <w:rPr>
          <w:rFonts w:asciiTheme="minorHAnsi" w:hAnsiTheme="minorHAnsi"/>
          <w:bCs/>
          <w:szCs w:val="22"/>
        </w:rPr>
        <w:t xml:space="preserve">work done by the </w:t>
      </w:r>
      <w:r w:rsidRPr="00773FC0">
        <w:rPr>
          <w:rFonts w:asciiTheme="minorHAnsi" w:hAnsiTheme="minorHAnsi"/>
          <w:bCs/>
          <w:szCs w:val="22"/>
        </w:rPr>
        <w:t xml:space="preserve">Institutional Efficiency Task Force.  The </w:t>
      </w:r>
      <w:proofErr w:type="gramStart"/>
      <w:r w:rsidRPr="00773FC0">
        <w:rPr>
          <w:rFonts w:asciiTheme="minorHAnsi" w:hAnsiTheme="minorHAnsi"/>
          <w:bCs/>
          <w:szCs w:val="22"/>
        </w:rPr>
        <w:t>Spring</w:t>
      </w:r>
      <w:proofErr w:type="gramEnd"/>
      <w:r w:rsidRPr="00773FC0">
        <w:rPr>
          <w:rFonts w:asciiTheme="minorHAnsi" w:hAnsiTheme="minorHAnsi"/>
          <w:bCs/>
          <w:szCs w:val="22"/>
        </w:rPr>
        <w:t xml:space="preserve"> 2019 schedule will be affected by the enrollment management plan.  </w:t>
      </w:r>
      <w:r w:rsidR="004C0C82" w:rsidRPr="00773FC0">
        <w:rPr>
          <w:rFonts w:asciiTheme="minorHAnsi" w:hAnsiTheme="minorHAnsi"/>
          <w:bCs/>
          <w:szCs w:val="22"/>
        </w:rPr>
        <w:t xml:space="preserve"> K. Rose recommended that this topic be brought back so that Academic Senate can discuss the adopted budget and the academic impact from it.  </w:t>
      </w:r>
      <w:r w:rsidR="009349C3" w:rsidRPr="00773FC0">
        <w:rPr>
          <w:rFonts w:asciiTheme="minorHAnsi" w:hAnsiTheme="minorHAnsi"/>
          <w:bCs/>
          <w:szCs w:val="22"/>
        </w:rPr>
        <w:t>These</w:t>
      </w:r>
      <w:r w:rsidR="004C0C82" w:rsidRPr="00773FC0">
        <w:rPr>
          <w:rFonts w:asciiTheme="minorHAnsi" w:hAnsiTheme="minorHAnsi"/>
          <w:bCs/>
          <w:szCs w:val="22"/>
        </w:rPr>
        <w:t xml:space="preserve"> discussions need to include class caps</w:t>
      </w:r>
      <w:r w:rsidR="009349C3" w:rsidRPr="00773FC0">
        <w:rPr>
          <w:rFonts w:asciiTheme="minorHAnsi" w:hAnsiTheme="minorHAnsi"/>
          <w:bCs/>
          <w:szCs w:val="22"/>
        </w:rPr>
        <w:t xml:space="preserve">, the </w:t>
      </w:r>
      <w:r w:rsidR="004C0C82" w:rsidRPr="00773FC0">
        <w:rPr>
          <w:rFonts w:asciiTheme="minorHAnsi" w:hAnsiTheme="minorHAnsi"/>
          <w:bCs/>
          <w:szCs w:val="22"/>
        </w:rPr>
        <w:t>50% law and full-time hires.</w:t>
      </w:r>
      <w:r w:rsidR="009349C3" w:rsidRPr="00773FC0">
        <w:rPr>
          <w:rFonts w:asciiTheme="minorHAnsi" w:hAnsiTheme="minorHAnsi"/>
          <w:bCs/>
          <w:szCs w:val="22"/>
        </w:rPr>
        <w:t xml:space="preserve">  The 50% rule is that 50% of the district</w:t>
      </w:r>
      <w:r w:rsidR="0002201B" w:rsidRPr="00773FC0">
        <w:rPr>
          <w:rFonts w:asciiTheme="minorHAnsi" w:hAnsiTheme="minorHAnsi"/>
          <w:bCs/>
          <w:szCs w:val="22"/>
        </w:rPr>
        <w:t>’</w:t>
      </w:r>
      <w:r w:rsidR="009349C3" w:rsidRPr="00773FC0">
        <w:rPr>
          <w:rFonts w:asciiTheme="minorHAnsi" w:hAnsiTheme="minorHAnsi"/>
          <w:bCs/>
          <w:szCs w:val="22"/>
        </w:rPr>
        <w:t>s budget ha</w:t>
      </w:r>
      <w:r w:rsidR="0002201B" w:rsidRPr="00773FC0">
        <w:rPr>
          <w:rFonts w:asciiTheme="minorHAnsi" w:hAnsiTheme="minorHAnsi"/>
          <w:bCs/>
          <w:szCs w:val="22"/>
        </w:rPr>
        <w:t>s to go into the classroom and an individual</w:t>
      </w:r>
      <w:r w:rsidR="009349C3" w:rsidRPr="00773FC0">
        <w:rPr>
          <w:rFonts w:asciiTheme="minorHAnsi" w:hAnsiTheme="minorHAnsi"/>
          <w:bCs/>
          <w:szCs w:val="22"/>
        </w:rPr>
        <w:t xml:space="preserve"> </w:t>
      </w:r>
      <w:r w:rsidR="0002201B" w:rsidRPr="00773FC0">
        <w:rPr>
          <w:rFonts w:asciiTheme="minorHAnsi" w:hAnsiTheme="minorHAnsi"/>
          <w:bCs/>
          <w:szCs w:val="22"/>
        </w:rPr>
        <w:t>that</w:t>
      </w:r>
      <w:r w:rsidR="009349C3" w:rsidRPr="00773FC0">
        <w:rPr>
          <w:rFonts w:asciiTheme="minorHAnsi" w:hAnsiTheme="minorHAnsi"/>
          <w:bCs/>
          <w:szCs w:val="22"/>
        </w:rPr>
        <w:t xml:space="preserve"> is on 100% release time for a g</w:t>
      </w:r>
      <w:r w:rsidR="0002201B" w:rsidRPr="00773FC0">
        <w:rPr>
          <w:rFonts w:asciiTheme="minorHAnsi" w:hAnsiTheme="minorHAnsi"/>
          <w:bCs/>
          <w:szCs w:val="22"/>
        </w:rPr>
        <w:t>rant</w:t>
      </w:r>
      <w:r w:rsidR="009349C3" w:rsidRPr="00773FC0">
        <w:rPr>
          <w:rFonts w:asciiTheme="minorHAnsi" w:hAnsiTheme="minorHAnsi"/>
          <w:bCs/>
          <w:szCs w:val="22"/>
        </w:rPr>
        <w:t xml:space="preserve"> does not count.  K. Rose also informed the committee that enrollment is down nearly 9%. </w:t>
      </w:r>
    </w:p>
    <w:p w:rsidR="0002201B" w:rsidRPr="00773FC0" w:rsidRDefault="0002201B" w:rsidP="00773FC0">
      <w:pPr>
        <w:ind w:left="720"/>
        <w:jc w:val="both"/>
        <w:rPr>
          <w:rFonts w:asciiTheme="minorHAnsi" w:hAnsiTheme="minorHAnsi"/>
          <w:bCs/>
          <w:szCs w:val="22"/>
        </w:rPr>
      </w:pPr>
    </w:p>
    <w:p w:rsidR="009349C3" w:rsidRPr="00773FC0" w:rsidRDefault="009349C3" w:rsidP="00773FC0">
      <w:pPr>
        <w:ind w:left="720"/>
        <w:jc w:val="both"/>
        <w:rPr>
          <w:rFonts w:asciiTheme="minorHAnsi" w:hAnsiTheme="minorHAnsi"/>
          <w:bCs/>
          <w:szCs w:val="22"/>
        </w:rPr>
      </w:pPr>
      <w:r w:rsidRPr="00773FC0">
        <w:rPr>
          <w:rFonts w:asciiTheme="minorHAnsi" w:hAnsiTheme="minorHAnsi"/>
          <w:bCs/>
          <w:szCs w:val="22"/>
        </w:rPr>
        <w:t xml:space="preserve"> </w:t>
      </w:r>
      <w:r w:rsidR="0002201B" w:rsidRPr="00773FC0">
        <w:rPr>
          <w:rFonts w:asciiTheme="minorHAnsi" w:hAnsiTheme="minorHAnsi"/>
          <w:bCs/>
          <w:szCs w:val="22"/>
        </w:rPr>
        <w:t xml:space="preserve">D. </w:t>
      </w:r>
      <w:proofErr w:type="spellStart"/>
      <w:r w:rsidR="0002201B" w:rsidRPr="00773FC0">
        <w:rPr>
          <w:rFonts w:asciiTheme="minorHAnsi" w:hAnsiTheme="minorHAnsi"/>
          <w:bCs/>
          <w:szCs w:val="22"/>
        </w:rPr>
        <w:t>Pescarmona</w:t>
      </w:r>
      <w:proofErr w:type="spellEnd"/>
      <w:r w:rsidR="0002201B" w:rsidRPr="00773FC0">
        <w:rPr>
          <w:rFonts w:asciiTheme="minorHAnsi" w:hAnsiTheme="minorHAnsi"/>
          <w:bCs/>
          <w:szCs w:val="22"/>
        </w:rPr>
        <w:t xml:space="preserve"> informed the committee that </w:t>
      </w:r>
      <w:r w:rsidRPr="00773FC0">
        <w:rPr>
          <w:rFonts w:asciiTheme="minorHAnsi" w:hAnsiTheme="minorHAnsi"/>
          <w:bCs/>
          <w:szCs w:val="22"/>
        </w:rPr>
        <w:t>The Efficiency Task Force</w:t>
      </w:r>
      <w:r w:rsidR="0002201B" w:rsidRPr="00773FC0">
        <w:rPr>
          <w:rFonts w:asciiTheme="minorHAnsi" w:hAnsiTheme="minorHAnsi"/>
          <w:bCs/>
          <w:szCs w:val="22"/>
        </w:rPr>
        <w:t xml:space="preserve"> report was distributed to Senate Members in their packet.</w:t>
      </w:r>
      <w:r w:rsidR="00EC3FF4" w:rsidRPr="00773FC0">
        <w:rPr>
          <w:rFonts w:asciiTheme="minorHAnsi" w:hAnsiTheme="minorHAnsi"/>
          <w:bCs/>
          <w:szCs w:val="22"/>
        </w:rPr>
        <w:t xml:space="preserve">  She recommended that Senators review the information and bring this back as a discussion item.  In addition, she asked N. Dequin to appoint 4 </w:t>
      </w:r>
      <w:proofErr w:type="gramStart"/>
      <w:r w:rsidR="00EC3FF4" w:rsidRPr="00773FC0">
        <w:rPr>
          <w:rFonts w:asciiTheme="minorHAnsi" w:hAnsiTheme="minorHAnsi"/>
          <w:bCs/>
          <w:szCs w:val="22"/>
        </w:rPr>
        <w:t>faculty</w:t>
      </w:r>
      <w:proofErr w:type="gramEnd"/>
      <w:r w:rsidR="00EC3FF4" w:rsidRPr="00773FC0">
        <w:rPr>
          <w:rFonts w:asciiTheme="minorHAnsi" w:hAnsiTheme="minorHAnsi"/>
          <w:bCs/>
          <w:szCs w:val="22"/>
        </w:rPr>
        <w:t xml:space="preserve"> to form a new task force that is specific to instructional efficiency.  She suggested that th</w:t>
      </w:r>
      <w:r w:rsidR="00773FC0">
        <w:rPr>
          <w:rFonts w:asciiTheme="minorHAnsi" w:hAnsiTheme="minorHAnsi"/>
          <w:bCs/>
          <w:szCs w:val="22"/>
        </w:rPr>
        <w:t>e</w:t>
      </w:r>
      <w:r w:rsidR="00EC3FF4" w:rsidRPr="00773FC0">
        <w:rPr>
          <w:rFonts w:asciiTheme="minorHAnsi" w:hAnsiTheme="minorHAnsi"/>
          <w:bCs/>
          <w:szCs w:val="22"/>
        </w:rPr>
        <w:t xml:space="preserve"> faculty be representative of all departments.  The plan is to have the work </w:t>
      </w:r>
      <w:r w:rsidR="00773FC0" w:rsidRPr="00773FC0">
        <w:rPr>
          <w:rFonts w:asciiTheme="minorHAnsi" w:hAnsiTheme="minorHAnsi"/>
          <w:bCs/>
          <w:szCs w:val="22"/>
        </w:rPr>
        <w:t xml:space="preserve">and initial recommendations </w:t>
      </w:r>
      <w:r w:rsidR="00EC3FF4" w:rsidRPr="00773FC0">
        <w:rPr>
          <w:rFonts w:asciiTheme="minorHAnsi" w:hAnsiTheme="minorHAnsi"/>
          <w:bCs/>
          <w:szCs w:val="22"/>
        </w:rPr>
        <w:t>of this new task force completed by December</w:t>
      </w:r>
      <w:r w:rsidR="00773FC0" w:rsidRPr="00773FC0">
        <w:rPr>
          <w:rFonts w:asciiTheme="minorHAnsi" w:hAnsiTheme="minorHAnsi"/>
          <w:bCs/>
          <w:szCs w:val="22"/>
        </w:rPr>
        <w:t xml:space="preserve"> and then bring it to the board.  N. Dequin asked that the </w:t>
      </w:r>
      <w:r w:rsidR="00761880">
        <w:rPr>
          <w:rFonts w:asciiTheme="minorHAnsi" w:hAnsiTheme="minorHAnsi"/>
          <w:bCs/>
          <w:szCs w:val="22"/>
        </w:rPr>
        <w:t>S</w:t>
      </w:r>
      <w:r w:rsidR="00773FC0" w:rsidRPr="00773FC0">
        <w:rPr>
          <w:rFonts w:asciiTheme="minorHAnsi" w:hAnsiTheme="minorHAnsi"/>
          <w:bCs/>
          <w:szCs w:val="22"/>
        </w:rPr>
        <w:t>enators discuss cap sizes and what is best for their departments.</w:t>
      </w:r>
    </w:p>
    <w:p w:rsidR="009349C3" w:rsidRPr="00773FC0" w:rsidRDefault="009349C3" w:rsidP="00793854">
      <w:pPr>
        <w:ind w:left="720"/>
        <w:rPr>
          <w:rFonts w:asciiTheme="minorHAnsi" w:hAnsiTheme="minorHAnsi"/>
          <w:bCs/>
          <w:szCs w:val="22"/>
        </w:rPr>
      </w:pPr>
    </w:p>
    <w:p w:rsidR="00551915" w:rsidRPr="00773FC0" w:rsidRDefault="00D10751" w:rsidP="00F7224B">
      <w:pPr>
        <w:ind w:left="360" w:hanging="360"/>
        <w:rPr>
          <w:rFonts w:asciiTheme="minorHAnsi" w:hAnsiTheme="minorHAnsi"/>
          <w:b/>
          <w:bCs/>
          <w:szCs w:val="22"/>
        </w:rPr>
      </w:pPr>
      <w:r w:rsidRPr="00773FC0">
        <w:rPr>
          <w:rFonts w:asciiTheme="minorHAnsi" w:hAnsiTheme="minorHAnsi"/>
          <w:b/>
          <w:bCs/>
          <w:szCs w:val="22"/>
        </w:rPr>
        <w:t>VI</w:t>
      </w:r>
      <w:r w:rsidR="0049390F" w:rsidRPr="00773FC0">
        <w:rPr>
          <w:rFonts w:asciiTheme="minorHAnsi" w:hAnsiTheme="minorHAnsi"/>
          <w:b/>
          <w:bCs/>
          <w:szCs w:val="22"/>
        </w:rPr>
        <w:tab/>
      </w:r>
      <w:r w:rsidR="008A4451" w:rsidRPr="00773FC0">
        <w:rPr>
          <w:rFonts w:asciiTheme="minorHAnsi" w:hAnsiTheme="minorHAnsi"/>
          <w:b/>
          <w:bCs/>
          <w:szCs w:val="22"/>
        </w:rPr>
        <w:t>Action:</w:t>
      </w:r>
    </w:p>
    <w:p w:rsidR="00037870" w:rsidRPr="00773FC0" w:rsidRDefault="00F7224B" w:rsidP="00B93602">
      <w:pPr>
        <w:pStyle w:val="ListParagraph"/>
        <w:numPr>
          <w:ilvl w:val="1"/>
          <w:numId w:val="30"/>
        </w:numPr>
        <w:rPr>
          <w:rFonts w:asciiTheme="minorHAnsi" w:hAnsiTheme="minorHAnsi"/>
          <w:b/>
          <w:bCs/>
          <w:szCs w:val="22"/>
        </w:rPr>
      </w:pPr>
      <w:r w:rsidRPr="00773FC0">
        <w:rPr>
          <w:rFonts w:asciiTheme="minorHAnsi" w:hAnsiTheme="minorHAnsi"/>
          <w:bCs/>
          <w:szCs w:val="22"/>
        </w:rPr>
        <w:t xml:space="preserve">AP’s </w:t>
      </w:r>
      <w:r w:rsidR="00F166BC" w:rsidRPr="00773FC0">
        <w:rPr>
          <w:rFonts w:asciiTheme="minorHAnsi" w:hAnsiTheme="minorHAnsi"/>
          <w:color w:val="000000"/>
          <w:szCs w:val="22"/>
        </w:rPr>
        <w:t>5045, 5052, 5120, 5150, 5200, 5520</w:t>
      </w:r>
      <w:r w:rsidR="005B1A6A" w:rsidRPr="00773FC0">
        <w:rPr>
          <w:rFonts w:asciiTheme="minorHAnsi" w:hAnsiTheme="minorHAnsi"/>
          <w:color w:val="000000"/>
          <w:szCs w:val="22"/>
        </w:rPr>
        <w:t xml:space="preserve"> </w:t>
      </w:r>
    </w:p>
    <w:p w:rsidR="005B1A6A" w:rsidRPr="00773FC0" w:rsidRDefault="00761880" w:rsidP="005B1A6A">
      <w:pPr>
        <w:pStyle w:val="ListParagraph"/>
        <w:rPr>
          <w:rFonts w:asciiTheme="minorHAnsi" w:hAnsiTheme="minorHAnsi"/>
          <w:b/>
          <w:bCs/>
          <w:szCs w:val="22"/>
        </w:rPr>
      </w:pPr>
      <w:r>
        <w:rPr>
          <w:rFonts w:asciiTheme="minorHAnsi" w:hAnsiTheme="minorHAnsi"/>
          <w:b/>
          <w:bCs/>
          <w:szCs w:val="22"/>
        </w:rPr>
        <w:t xml:space="preserve"> </w:t>
      </w:r>
      <w:r w:rsidR="005B1A6A" w:rsidRPr="00773FC0">
        <w:rPr>
          <w:rFonts w:asciiTheme="minorHAnsi" w:hAnsiTheme="minorHAnsi"/>
          <w:b/>
          <w:bCs/>
          <w:szCs w:val="22"/>
        </w:rPr>
        <w:t>MSC (</w:t>
      </w:r>
      <w:r w:rsidR="006E1513" w:rsidRPr="00773FC0">
        <w:rPr>
          <w:rFonts w:asciiTheme="minorHAnsi" w:hAnsiTheme="minorHAnsi"/>
          <w:b/>
          <w:bCs/>
          <w:szCs w:val="22"/>
        </w:rPr>
        <w:t>C</w:t>
      </w:r>
      <w:r w:rsidR="002C02C5" w:rsidRPr="00773FC0">
        <w:rPr>
          <w:rFonts w:asciiTheme="minorHAnsi" w:hAnsiTheme="minorHAnsi"/>
          <w:b/>
          <w:bCs/>
          <w:szCs w:val="22"/>
        </w:rPr>
        <w:t>.</w:t>
      </w:r>
      <w:r w:rsidR="006E1513" w:rsidRPr="00773FC0">
        <w:rPr>
          <w:rFonts w:asciiTheme="minorHAnsi" w:hAnsiTheme="minorHAnsi"/>
          <w:b/>
          <w:bCs/>
          <w:szCs w:val="22"/>
        </w:rPr>
        <w:t xml:space="preserve"> </w:t>
      </w:r>
      <w:proofErr w:type="spellStart"/>
      <w:r w:rsidR="006E1513" w:rsidRPr="00773FC0">
        <w:rPr>
          <w:rFonts w:asciiTheme="minorHAnsi" w:hAnsiTheme="minorHAnsi"/>
          <w:b/>
          <w:bCs/>
          <w:szCs w:val="22"/>
        </w:rPr>
        <w:t>Vellarde</w:t>
      </w:r>
      <w:proofErr w:type="spellEnd"/>
      <w:r w:rsidR="006E1513" w:rsidRPr="00773FC0">
        <w:rPr>
          <w:rFonts w:asciiTheme="minorHAnsi" w:hAnsiTheme="minorHAnsi"/>
          <w:b/>
          <w:bCs/>
          <w:szCs w:val="22"/>
        </w:rPr>
        <w:t>-Barros/A</w:t>
      </w:r>
      <w:r w:rsidR="002C02C5" w:rsidRPr="00773FC0">
        <w:rPr>
          <w:rFonts w:asciiTheme="minorHAnsi" w:hAnsiTheme="minorHAnsi"/>
          <w:b/>
          <w:bCs/>
          <w:szCs w:val="22"/>
        </w:rPr>
        <w:t>.</w:t>
      </w:r>
      <w:r w:rsidR="006E1513" w:rsidRPr="00773FC0">
        <w:rPr>
          <w:rFonts w:asciiTheme="minorHAnsi" w:hAnsiTheme="minorHAnsi"/>
          <w:b/>
          <w:bCs/>
          <w:szCs w:val="22"/>
        </w:rPr>
        <w:t xml:space="preserve"> </w:t>
      </w:r>
      <w:proofErr w:type="gramStart"/>
      <w:r w:rsidR="006E1513" w:rsidRPr="00773FC0">
        <w:rPr>
          <w:rFonts w:asciiTheme="minorHAnsi" w:hAnsiTheme="minorHAnsi"/>
          <w:b/>
          <w:bCs/>
          <w:szCs w:val="22"/>
        </w:rPr>
        <w:t>Delunas</w:t>
      </w:r>
      <w:r w:rsidR="005B1A6A" w:rsidRPr="00773FC0">
        <w:rPr>
          <w:rFonts w:asciiTheme="minorHAnsi" w:hAnsiTheme="minorHAnsi"/>
          <w:b/>
          <w:bCs/>
          <w:szCs w:val="22"/>
        </w:rPr>
        <w:t xml:space="preserve"> )</w:t>
      </w:r>
      <w:proofErr w:type="gramEnd"/>
      <w:r w:rsidR="006E1513" w:rsidRPr="00773FC0">
        <w:rPr>
          <w:rFonts w:asciiTheme="minorHAnsi" w:hAnsiTheme="minorHAnsi"/>
          <w:b/>
          <w:bCs/>
          <w:szCs w:val="22"/>
        </w:rPr>
        <w:t xml:space="preserve">.  </w:t>
      </w:r>
      <w:proofErr w:type="gramStart"/>
      <w:r w:rsidR="006E1513" w:rsidRPr="00773FC0">
        <w:rPr>
          <w:rFonts w:asciiTheme="minorHAnsi" w:hAnsiTheme="minorHAnsi"/>
          <w:b/>
          <w:bCs/>
          <w:szCs w:val="22"/>
        </w:rPr>
        <w:t>All in favor.</w:t>
      </w:r>
      <w:proofErr w:type="gramEnd"/>
      <w:r w:rsidR="006E1513" w:rsidRPr="00773FC0">
        <w:rPr>
          <w:rFonts w:asciiTheme="minorHAnsi" w:hAnsiTheme="minorHAnsi"/>
          <w:b/>
          <w:bCs/>
          <w:szCs w:val="22"/>
        </w:rPr>
        <w:t xml:space="preserve">  Motion passed</w:t>
      </w:r>
    </w:p>
    <w:p w:rsidR="005B1A6A" w:rsidRPr="00773FC0" w:rsidRDefault="005B1A6A" w:rsidP="005B1A6A">
      <w:pPr>
        <w:pStyle w:val="ListParagraph"/>
        <w:rPr>
          <w:rFonts w:asciiTheme="minorHAnsi" w:hAnsiTheme="minorHAnsi"/>
          <w:b/>
          <w:bCs/>
          <w:szCs w:val="22"/>
        </w:rPr>
      </w:pPr>
    </w:p>
    <w:p w:rsidR="00F166BC" w:rsidRPr="00773FC0" w:rsidRDefault="00F166BC" w:rsidP="00B93602">
      <w:pPr>
        <w:pStyle w:val="ListParagraph"/>
        <w:numPr>
          <w:ilvl w:val="1"/>
          <w:numId w:val="30"/>
        </w:numPr>
        <w:rPr>
          <w:rFonts w:asciiTheme="minorHAnsi" w:hAnsiTheme="minorHAnsi"/>
          <w:bCs/>
          <w:szCs w:val="22"/>
        </w:rPr>
      </w:pPr>
      <w:r w:rsidRPr="00773FC0">
        <w:rPr>
          <w:rFonts w:asciiTheme="minorHAnsi" w:hAnsiTheme="minorHAnsi"/>
          <w:bCs/>
          <w:szCs w:val="22"/>
        </w:rPr>
        <w:t>Distance Education as a Sub-committee of the Senate  - D</w:t>
      </w:r>
      <w:r w:rsidR="00761880">
        <w:rPr>
          <w:rFonts w:asciiTheme="minorHAnsi" w:hAnsiTheme="minorHAnsi"/>
          <w:bCs/>
          <w:szCs w:val="22"/>
        </w:rPr>
        <w:t>.</w:t>
      </w:r>
      <w:r w:rsidRPr="00773FC0">
        <w:rPr>
          <w:rFonts w:asciiTheme="minorHAnsi" w:hAnsiTheme="minorHAnsi"/>
          <w:bCs/>
          <w:szCs w:val="22"/>
        </w:rPr>
        <w:t xml:space="preserve"> Achterman</w:t>
      </w:r>
    </w:p>
    <w:p w:rsidR="00F166BC" w:rsidRPr="00773FC0" w:rsidRDefault="006E1513" w:rsidP="00F166BC">
      <w:pPr>
        <w:ind w:left="360"/>
        <w:rPr>
          <w:rFonts w:asciiTheme="minorHAnsi" w:hAnsiTheme="minorHAnsi"/>
          <w:b/>
          <w:bCs/>
          <w:szCs w:val="22"/>
        </w:rPr>
      </w:pPr>
      <w:r w:rsidRPr="00773FC0">
        <w:rPr>
          <w:rFonts w:asciiTheme="minorHAnsi" w:hAnsiTheme="minorHAnsi"/>
          <w:b/>
          <w:bCs/>
          <w:szCs w:val="22"/>
        </w:rPr>
        <w:tab/>
      </w:r>
      <w:r w:rsidR="00761880">
        <w:rPr>
          <w:rFonts w:asciiTheme="minorHAnsi" w:hAnsiTheme="minorHAnsi"/>
          <w:b/>
          <w:bCs/>
          <w:szCs w:val="22"/>
        </w:rPr>
        <w:t xml:space="preserve"> </w:t>
      </w:r>
      <w:proofErr w:type="gramStart"/>
      <w:r w:rsidRPr="00773FC0">
        <w:rPr>
          <w:rFonts w:asciiTheme="minorHAnsi" w:hAnsiTheme="minorHAnsi"/>
          <w:b/>
          <w:bCs/>
          <w:szCs w:val="22"/>
        </w:rPr>
        <w:t>MSC (M</w:t>
      </w:r>
      <w:r w:rsidR="002C02C5" w:rsidRPr="00773FC0">
        <w:rPr>
          <w:rFonts w:asciiTheme="minorHAnsi" w:hAnsiTheme="minorHAnsi"/>
          <w:b/>
          <w:bCs/>
          <w:szCs w:val="22"/>
        </w:rPr>
        <w:t xml:space="preserve">. </w:t>
      </w:r>
      <w:proofErr w:type="spellStart"/>
      <w:r w:rsidRPr="00773FC0">
        <w:rPr>
          <w:rFonts w:asciiTheme="minorHAnsi" w:hAnsiTheme="minorHAnsi"/>
          <w:b/>
          <w:bCs/>
          <w:szCs w:val="22"/>
        </w:rPr>
        <w:t>Sandidad</w:t>
      </w:r>
      <w:proofErr w:type="spellEnd"/>
      <w:r w:rsidRPr="00773FC0">
        <w:rPr>
          <w:rFonts w:asciiTheme="minorHAnsi" w:hAnsiTheme="minorHAnsi"/>
          <w:b/>
          <w:bCs/>
          <w:szCs w:val="22"/>
        </w:rPr>
        <w:t>/D</w:t>
      </w:r>
      <w:r w:rsidR="002C02C5" w:rsidRPr="00773FC0">
        <w:rPr>
          <w:rFonts w:asciiTheme="minorHAnsi" w:hAnsiTheme="minorHAnsi"/>
          <w:b/>
          <w:bCs/>
          <w:szCs w:val="22"/>
        </w:rPr>
        <w:t>.</w:t>
      </w:r>
      <w:r w:rsidRPr="00773FC0">
        <w:rPr>
          <w:rFonts w:asciiTheme="minorHAnsi" w:hAnsiTheme="minorHAnsi"/>
          <w:b/>
          <w:bCs/>
          <w:szCs w:val="22"/>
        </w:rPr>
        <w:t xml:space="preserve"> Achterman).</w:t>
      </w:r>
      <w:proofErr w:type="gramEnd"/>
      <w:r w:rsidRPr="00773FC0">
        <w:rPr>
          <w:rFonts w:asciiTheme="minorHAnsi" w:hAnsiTheme="minorHAnsi"/>
          <w:b/>
          <w:bCs/>
          <w:szCs w:val="22"/>
        </w:rPr>
        <w:t xml:space="preserve">  </w:t>
      </w:r>
      <w:proofErr w:type="gramStart"/>
      <w:r w:rsidRPr="00773FC0">
        <w:rPr>
          <w:rFonts w:asciiTheme="minorHAnsi" w:hAnsiTheme="minorHAnsi"/>
          <w:b/>
          <w:bCs/>
          <w:szCs w:val="22"/>
        </w:rPr>
        <w:t>All in favor.</w:t>
      </w:r>
      <w:proofErr w:type="gramEnd"/>
      <w:r w:rsidRPr="00773FC0">
        <w:rPr>
          <w:rFonts w:asciiTheme="minorHAnsi" w:hAnsiTheme="minorHAnsi"/>
          <w:b/>
          <w:bCs/>
          <w:szCs w:val="22"/>
        </w:rPr>
        <w:t xml:space="preserve">  Motion passed.  </w:t>
      </w:r>
    </w:p>
    <w:p w:rsidR="006E1513" w:rsidRPr="00773FC0" w:rsidRDefault="006E1513" w:rsidP="00F166BC">
      <w:pPr>
        <w:ind w:left="360"/>
        <w:rPr>
          <w:rFonts w:asciiTheme="minorHAnsi" w:hAnsiTheme="minorHAnsi"/>
          <w:bCs/>
          <w:szCs w:val="22"/>
        </w:rPr>
      </w:pPr>
    </w:p>
    <w:p w:rsidR="00A343E1" w:rsidRPr="00773FC0" w:rsidRDefault="003124FF" w:rsidP="003124FF">
      <w:pPr>
        <w:rPr>
          <w:rFonts w:asciiTheme="minorHAnsi" w:hAnsiTheme="minorHAnsi"/>
          <w:b/>
          <w:bCs/>
          <w:szCs w:val="22"/>
        </w:rPr>
      </w:pPr>
      <w:r w:rsidRPr="00773FC0">
        <w:rPr>
          <w:rFonts w:asciiTheme="minorHAnsi" w:hAnsiTheme="minorHAnsi"/>
          <w:b/>
          <w:bCs/>
          <w:szCs w:val="22"/>
        </w:rPr>
        <w:t xml:space="preserve">VII </w:t>
      </w:r>
      <w:r w:rsidR="00A343E1" w:rsidRPr="00773FC0">
        <w:rPr>
          <w:rFonts w:asciiTheme="minorHAnsi" w:hAnsiTheme="minorHAnsi"/>
          <w:b/>
          <w:bCs/>
          <w:szCs w:val="22"/>
        </w:rPr>
        <w:t>Closing Items:</w:t>
      </w:r>
    </w:p>
    <w:p w:rsidR="00A343E1" w:rsidRPr="00773FC0" w:rsidRDefault="00F32A67" w:rsidP="007C1CBD">
      <w:pPr>
        <w:numPr>
          <w:ilvl w:val="1"/>
          <w:numId w:val="3"/>
        </w:numPr>
        <w:rPr>
          <w:rFonts w:asciiTheme="minorHAnsi" w:hAnsiTheme="minorHAnsi"/>
          <w:szCs w:val="22"/>
        </w:rPr>
      </w:pPr>
      <w:r w:rsidRPr="00773FC0">
        <w:rPr>
          <w:rFonts w:asciiTheme="minorHAnsi" w:hAnsiTheme="minorHAnsi"/>
          <w:szCs w:val="22"/>
        </w:rPr>
        <w:t xml:space="preserve">Open Forum: </w:t>
      </w:r>
      <w:r w:rsidR="0021172F" w:rsidRPr="00773FC0">
        <w:rPr>
          <w:rFonts w:asciiTheme="minorHAnsi" w:hAnsiTheme="minorHAnsi"/>
          <w:szCs w:val="22"/>
        </w:rPr>
        <w:t>(time permitting)</w:t>
      </w:r>
    </w:p>
    <w:p w:rsidR="005B1A6A" w:rsidRPr="00773FC0" w:rsidRDefault="00773FC0" w:rsidP="005B1A6A">
      <w:pPr>
        <w:ind w:left="720"/>
        <w:rPr>
          <w:rFonts w:asciiTheme="minorHAnsi" w:hAnsiTheme="minorHAnsi"/>
          <w:szCs w:val="22"/>
        </w:rPr>
      </w:pPr>
      <w:proofErr w:type="gramStart"/>
      <w:r>
        <w:rPr>
          <w:rFonts w:asciiTheme="minorHAnsi" w:hAnsiTheme="minorHAnsi"/>
          <w:szCs w:val="22"/>
        </w:rPr>
        <w:t>none</w:t>
      </w:r>
      <w:proofErr w:type="gramEnd"/>
    </w:p>
    <w:p w:rsidR="005B1A6A" w:rsidRPr="00773FC0" w:rsidRDefault="005B1A6A" w:rsidP="005B1A6A">
      <w:pPr>
        <w:ind w:left="720"/>
        <w:rPr>
          <w:rFonts w:asciiTheme="minorHAnsi" w:hAnsiTheme="minorHAnsi"/>
          <w:szCs w:val="22"/>
        </w:rPr>
      </w:pPr>
    </w:p>
    <w:p w:rsidR="000360C1" w:rsidRPr="00773FC0" w:rsidRDefault="00A17A27" w:rsidP="00573904">
      <w:pPr>
        <w:numPr>
          <w:ilvl w:val="1"/>
          <w:numId w:val="3"/>
        </w:numPr>
        <w:rPr>
          <w:rFonts w:asciiTheme="minorHAnsi" w:hAnsiTheme="minorHAnsi"/>
          <w:szCs w:val="22"/>
        </w:rPr>
      </w:pPr>
      <w:r>
        <w:rPr>
          <w:rFonts w:asciiTheme="minorHAnsi" w:hAnsiTheme="minorHAnsi"/>
          <w:szCs w:val="22"/>
        </w:rPr>
        <w:t>Potential i</w:t>
      </w:r>
      <w:r w:rsidR="00BF2D62" w:rsidRPr="00773FC0">
        <w:rPr>
          <w:rFonts w:asciiTheme="minorHAnsi" w:hAnsiTheme="minorHAnsi"/>
          <w:szCs w:val="22"/>
        </w:rPr>
        <w:t>tems for next ag</w:t>
      </w:r>
      <w:r w:rsidR="00573904" w:rsidRPr="00773FC0">
        <w:rPr>
          <w:rFonts w:asciiTheme="minorHAnsi" w:hAnsiTheme="minorHAnsi"/>
          <w:szCs w:val="22"/>
        </w:rPr>
        <w:t>enda</w:t>
      </w:r>
      <w:r w:rsidR="008E0DD2" w:rsidRPr="00773FC0">
        <w:rPr>
          <w:rFonts w:asciiTheme="minorHAnsi" w:hAnsiTheme="minorHAnsi"/>
          <w:szCs w:val="22"/>
        </w:rPr>
        <w:t xml:space="preserve"> </w:t>
      </w:r>
    </w:p>
    <w:p w:rsidR="005B1A6A" w:rsidRDefault="00A17A27" w:rsidP="00A17A27">
      <w:pPr>
        <w:pStyle w:val="ListParagraph"/>
        <w:numPr>
          <w:ilvl w:val="0"/>
          <w:numId w:val="31"/>
        </w:numPr>
        <w:rPr>
          <w:rFonts w:asciiTheme="minorHAnsi" w:hAnsiTheme="minorHAnsi"/>
          <w:szCs w:val="22"/>
        </w:rPr>
      </w:pPr>
      <w:r>
        <w:rPr>
          <w:rFonts w:asciiTheme="minorHAnsi" w:hAnsiTheme="minorHAnsi"/>
          <w:szCs w:val="22"/>
        </w:rPr>
        <w:t>Integrated Planning</w:t>
      </w:r>
    </w:p>
    <w:p w:rsidR="00A17A27" w:rsidRDefault="00A17A27" w:rsidP="00A17A27">
      <w:pPr>
        <w:pStyle w:val="ListParagraph"/>
        <w:numPr>
          <w:ilvl w:val="0"/>
          <w:numId w:val="31"/>
        </w:numPr>
        <w:rPr>
          <w:rFonts w:asciiTheme="minorHAnsi" w:hAnsiTheme="minorHAnsi"/>
          <w:szCs w:val="22"/>
        </w:rPr>
      </w:pPr>
      <w:r>
        <w:rPr>
          <w:rFonts w:asciiTheme="minorHAnsi" w:hAnsiTheme="minorHAnsi"/>
          <w:szCs w:val="22"/>
        </w:rPr>
        <w:t>Mission Statement</w:t>
      </w:r>
    </w:p>
    <w:p w:rsidR="00A17A27" w:rsidRDefault="00A17A27" w:rsidP="00A17A27">
      <w:pPr>
        <w:pStyle w:val="ListParagraph"/>
        <w:numPr>
          <w:ilvl w:val="0"/>
          <w:numId w:val="31"/>
        </w:numPr>
        <w:rPr>
          <w:rFonts w:asciiTheme="minorHAnsi" w:hAnsiTheme="minorHAnsi"/>
          <w:szCs w:val="22"/>
        </w:rPr>
      </w:pPr>
      <w:r>
        <w:rPr>
          <w:rFonts w:asciiTheme="minorHAnsi" w:hAnsiTheme="minorHAnsi"/>
          <w:szCs w:val="22"/>
        </w:rPr>
        <w:t>ISER</w:t>
      </w:r>
    </w:p>
    <w:p w:rsidR="00810219" w:rsidRDefault="00810219" w:rsidP="00A17A27">
      <w:pPr>
        <w:pStyle w:val="ListParagraph"/>
        <w:numPr>
          <w:ilvl w:val="0"/>
          <w:numId w:val="31"/>
        </w:numPr>
        <w:rPr>
          <w:rFonts w:asciiTheme="minorHAnsi" w:hAnsiTheme="minorHAnsi"/>
          <w:szCs w:val="22"/>
        </w:rPr>
      </w:pPr>
      <w:r>
        <w:rPr>
          <w:rFonts w:asciiTheme="minorHAnsi" w:hAnsiTheme="minorHAnsi"/>
          <w:szCs w:val="22"/>
        </w:rPr>
        <w:t>AB 1969</w:t>
      </w:r>
    </w:p>
    <w:p w:rsidR="00810219" w:rsidRPr="00A17A27" w:rsidRDefault="00810219" w:rsidP="00A17A27">
      <w:pPr>
        <w:pStyle w:val="ListParagraph"/>
        <w:numPr>
          <w:ilvl w:val="0"/>
          <w:numId w:val="31"/>
        </w:numPr>
        <w:rPr>
          <w:rFonts w:asciiTheme="minorHAnsi" w:hAnsiTheme="minorHAnsi"/>
          <w:szCs w:val="22"/>
        </w:rPr>
      </w:pPr>
      <w:r>
        <w:rPr>
          <w:rFonts w:asciiTheme="minorHAnsi" w:hAnsiTheme="minorHAnsi"/>
          <w:szCs w:val="22"/>
        </w:rPr>
        <w:t xml:space="preserve">Efficiency Task Force </w:t>
      </w:r>
    </w:p>
    <w:p w:rsidR="006C7BB1" w:rsidRPr="00773FC0" w:rsidRDefault="006C7BB1" w:rsidP="004D30BA">
      <w:pPr>
        <w:ind w:left="720"/>
        <w:rPr>
          <w:rFonts w:asciiTheme="minorHAnsi" w:hAnsiTheme="minorHAnsi"/>
          <w:szCs w:val="22"/>
        </w:rPr>
      </w:pPr>
    </w:p>
    <w:p w:rsidR="00B333F7" w:rsidRPr="00773FC0" w:rsidRDefault="007C1CBD" w:rsidP="00B333F7">
      <w:pPr>
        <w:ind w:left="360" w:hanging="360"/>
        <w:rPr>
          <w:rFonts w:asciiTheme="minorHAnsi" w:hAnsiTheme="minorHAnsi"/>
          <w:b/>
          <w:szCs w:val="22"/>
        </w:rPr>
      </w:pPr>
      <w:proofErr w:type="gramStart"/>
      <w:r w:rsidRPr="00773FC0">
        <w:rPr>
          <w:rFonts w:asciiTheme="minorHAnsi" w:hAnsiTheme="minorHAnsi"/>
          <w:b/>
          <w:szCs w:val="22"/>
        </w:rPr>
        <w:t xml:space="preserve">VIII  </w:t>
      </w:r>
      <w:r w:rsidR="00A343E1" w:rsidRPr="00773FC0">
        <w:rPr>
          <w:rFonts w:asciiTheme="minorHAnsi" w:hAnsiTheme="minorHAnsi"/>
          <w:b/>
          <w:szCs w:val="22"/>
        </w:rPr>
        <w:t>Adjournment</w:t>
      </w:r>
      <w:proofErr w:type="gramEnd"/>
    </w:p>
    <w:p w:rsidR="007C1CBD" w:rsidRPr="00773FC0" w:rsidRDefault="005B1A6A" w:rsidP="00214BA5">
      <w:pPr>
        <w:tabs>
          <w:tab w:val="left" w:pos="540"/>
        </w:tabs>
        <w:ind w:left="360"/>
        <w:rPr>
          <w:rFonts w:asciiTheme="minorHAnsi" w:hAnsiTheme="minorHAnsi"/>
          <w:b/>
          <w:szCs w:val="22"/>
        </w:rPr>
      </w:pPr>
      <w:r w:rsidRPr="00773FC0">
        <w:rPr>
          <w:rFonts w:asciiTheme="minorHAnsi" w:hAnsiTheme="minorHAnsi"/>
          <w:b/>
          <w:szCs w:val="22"/>
        </w:rPr>
        <w:t xml:space="preserve">A motion to adjourn the meeting was made by </w:t>
      </w:r>
      <w:r w:rsidR="006E1513" w:rsidRPr="00773FC0">
        <w:rPr>
          <w:rFonts w:asciiTheme="minorHAnsi" w:hAnsiTheme="minorHAnsi"/>
          <w:b/>
          <w:szCs w:val="22"/>
        </w:rPr>
        <w:t>A</w:t>
      </w:r>
      <w:r w:rsidR="002C02C5" w:rsidRPr="00773FC0">
        <w:rPr>
          <w:rFonts w:asciiTheme="minorHAnsi" w:hAnsiTheme="minorHAnsi"/>
          <w:b/>
          <w:szCs w:val="22"/>
        </w:rPr>
        <w:t>.</w:t>
      </w:r>
      <w:r w:rsidR="006E1513" w:rsidRPr="00773FC0">
        <w:rPr>
          <w:rFonts w:asciiTheme="minorHAnsi" w:hAnsiTheme="minorHAnsi"/>
          <w:b/>
          <w:szCs w:val="22"/>
        </w:rPr>
        <w:t xml:space="preserve"> Delunas at 3:59 </w:t>
      </w:r>
      <w:r w:rsidRPr="00773FC0">
        <w:rPr>
          <w:rFonts w:asciiTheme="minorHAnsi" w:hAnsiTheme="minorHAnsi"/>
          <w:b/>
          <w:szCs w:val="22"/>
        </w:rPr>
        <w:t xml:space="preserve">Pm.  </w:t>
      </w:r>
      <w:r w:rsidR="002C02C5" w:rsidRPr="00773FC0">
        <w:rPr>
          <w:rFonts w:asciiTheme="minorHAnsi" w:hAnsiTheme="minorHAnsi"/>
          <w:b/>
          <w:szCs w:val="22"/>
        </w:rPr>
        <w:t xml:space="preserve">Next Meeting:  </w:t>
      </w:r>
      <w:r w:rsidR="00F166BC" w:rsidRPr="00773FC0">
        <w:rPr>
          <w:rFonts w:asciiTheme="minorHAnsi" w:hAnsiTheme="minorHAnsi"/>
          <w:b/>
          <w:szCs w:val="22"/>
        </w:rPr>
        <w:t>October 2</w:t>
      </w:r>
      <w:r w:rsidR="002C02C5" w:rsidRPr="00773FC0">
        <w:rPr>
          <w:rFonts w:asciiTheme="minorHAnsi" w:hAnsiTheme="minorHAnsi"/>
          <w:b/>
          <w:szCs w:val="22"/>
        </w:rPr>
        <w:t>.</w:t>
      </w:r>
      <w:r w:rsidR="00F7224B" w:rsidRPr="00773FC0">
        <w:rPr>
          <w:rFonts w:asciiTheme="minorHAnsi" w:hAnsiTheme="minorHAnsi"/>
          <w:b/>
          <w:szCs w:val="22"/>
        </w:rPr>
        <w:t xml:space="preserve"> </w:t>
      </w:r>
      <w:proofErr w:type="gramStart"/>
      <w:r w:rsidR="00F7224B" w:rsidRPr="00773FC0">
        <w:rPr>
          <w:rFonts w:asciiTheme="minorHAnsi" w:hAnsiTheme="minorHAnsi"/>
          <w:b/>
          <w:szCs w:val="22"/>
        </w:rPr>
        <w:t>2018</w:t>
      </w:r>
      <w:r w:rsidR="00F166BC" w:rsidRPr="00773FC0">
        <w:rPr>
          <w:rFonts w:asciiTheme="minorHAnsi" w:hAnsiTheme="minorHAnsi"/>
          <w:b/>
          <w:szCs w:val="22"/>
        </w:rPr>
        <w:t xml:space="preserve"> BUS 103</w:t>
      </w:r>
      <w:r w:rsidR="00761880">
        <w:rPr>
          <w:rFonts w:asciiTheme="minorHAnsi" w:hAnsiTheme="minorHAnsi"/>
          <w:b/>
          <w:szCs w:val="22"/>
        </w:rPr>
        <w:t>.</w:t>
      </w:r>
      <w:proofErr w:type="gramEnd"/>
    </w:p>
    <w:p w:rsidR="007C1CBD" w:rsidRPr="00773FC0" w:rsidRDefault="007C1CBD">
      <w:pPr>
        <w:rPr>
          <w:rFonts w:asciiTheme="minorHAnsi" w:hAnsiTheme="minorHAnsi"/>
          <w:b/>
          <w:bCs/>
          <w:szCs w:val="22"/>
        </w:rPr>
      </w:pPr>
    </w:p>
    <w:p w:rsidR="006C7BB1" w:rsidRPr="00773FC0" w:rsidRDefault="006C7BB1">
      <w:pPr>
        <w:rPr>
          <w:rFonts w:asciiTheme="minorHAnsi" w:hAnsiTheme="minorHAnsi"/>
          <w:b/>
          <w:bCs/>
          <w:szCs w:val="22"/>
        </w:rPr>
      </w:pPr>
    </w:p>
    <w:p w:rsidR="006C7BB1" w:rsidRPr="00773FC0" w:rsidRDefault="006C7BB1">
      <w:pPr>
        <w:rPr>
          <w:rFonts w:asciiTheme="minorHAnsi" w:hAnsiTheme="minorHAnsi"/>
          <w:b/>
          <w:bCs/>
          <w:szCs w:val="22"/>
        </w:rPr>
      </w:pPr>
    </w:p>
    <w:p w:rsidR="00E437EA" w:rsidRPr="00773FC0" w:rsidRDefault="00E437EA">
      <w:pPr>
        <w:rPr>
          <w:rFonts w:asciiTheme="minorHAnsi" w:hAnsiTheme="minorHAnsi"/>
          <w:b/>
          <w:bCs/>
          <w:szCs w:val="22"/>
        </w:rPr>
      </w:pPr>
    </w:p>
    <w:p w:rsidR="00E437EA" w:rsidRPr="00773FC0" w:rsidRDefault="00E437EA">
      <w:pPr>
        <w:rPr>
          <w:rFonts w:asciiTheme="minorHAnsi" w:hAnsiTheme="minorHAnsi"/>
          <w:b/>
          <w:bCs/>
          <w:szCs w:val="22"/>
        </w:rPr>
      </w:pPr>
    </w:p>
    <w:p w:rsidR="006C7BB1" w:rsidRPr="00773FC0" w:rsidRDefault="006C7BB1">
      <w:pPr>
        <w:rPr>
          <w:rFonts w:asciiTheme="minorHAnsi" w:hAnsiTheme="minorHAnsi"/>
          <w:b/>
          <w:bCs/>
          <w:szCs w:val="22"/>
        </w:rPr>
      </w:pPr>
    </w:p>
    <w:p w:rsidR="00A343E1" w:rsidRPr="00773FC0" w:rsidRDefault="00A343E1" w:rsidP="0049390F">
      <w:pPr>
        <w:jc w:val="center"/>
        <w:rPr>
          <w:rFonts w:asciiTheme="minorHAnsi" w:hAnsiTheme="minorHAnsi"/>
          <w:b/>
          <w:bCs/>
          <w:szCs w:val="22"/>
        </w:rPr>
      </w:pPr>
      <w:r w:rsidRPr="00773FC0">
        <w:rPr>
          <w:rFonts w:asciiTheme="minorHAnsi" w:hAnsiTheme="minorHAnsi"/>
          <w:b/>
          <w:bCs/>
          <w:szCs w:val="22"/>
        </w:rPr>
        <w:t xml:space="preserve">Senate Responsibilities: “10 + 1” </w:t>
      </w:r>
    </w:p>
    <w:p w:rsidR="00A343E1" w:rsidRPr="00773FC0" w:rsidRDefault="00A343E1" w:rsidP="0049390F">
      <w:pPr>
        <w:jc w:val="center"/>
        <w:rPr>
          <w:rFonts w:asciiTheme="minorHAnsi" w:hAnsiTheme="minorHAnsi"/>
          <w:b/>
          <w:bCs/>
          <w:szCs w:val="22"/>
        </w:rPr>
      </w:pP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Curriculum, including establishing prerequisites and placing courses within disciplines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Degree and certificate requirements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Grading policies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Educational program development</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Standards or policies regarding student preparation and success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District and college governance, as related to faculty roles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Faculty roles and involvement in accreditation processes, including self-study and annual reports.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Policies for faculty professional development activities</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Processes for program review</w:t>
      </w:r>
    </w:p>
    <w:p w:rsidR="00A343E1" w:rsidRPr="00773FC0" w:rsidRDefault="00A343E1" w:rsidP="007C1CBD">
      <w:pPr>
        <w:numPr>
          <w:ilvl w:val="0"/>
          <w:numId w:val="2"/>
        </w:numPr>
        <w:ind w:left="540" w:hanging="540"/>
        <w:rPr>
          <w:rFonts w:asciiTheme="minorHAnsi" w:hAnsiTheme="minorHAnsi"/>
          <w:szCs w:val="22"/>
        </w:rPr>
      </w:pPr>
      <w:r w:rsidRPr="00773FC0">
        <w:rPr>
          <w:rFonts w:asciiTheme="minorHAnsi" w:hAnsiTheme="minorHAnsi"/>
          <w:szCs w:val="22"/>
        </w:rPr>
        <w:t>Processes for institutional planning and budget development</w:t>
      </w:r>
    </w:p>
    <w:p w:rsidR="00AB4E2F" w:rsidRPr="00773FC0" w:rsidRDefault="00A343E1" w:rsidP="00B667CD">
      <w:pPr>
        <w:numPr>
          <w:ilvl w:val="0"/>
          <w:numId w:val="2"/>
        </w:numPr>
        <w:ind w:left="540" w:hanging="540"/>
        <w:rPr>
          <w:rFonts w:asciiTheme="minorHAnsi" w:hAnsiTheme="minorHAnsi"/>
          <w:color w:val="000000"/>
          <w:szCs w:val="22"/>
        </w:rPr>
      </w:pPr>
      <w:r w:rsidRPr="00773FC0">
        <w:rPr>
          <w:rFonts w:asciiTheme="minorHAnsi" w:hAnsiTheme="minorHAnsi"/>
          <w:i/>
          <w:szCs w:val="22"/>
        </w:rPr>
        <w:t>Other academic and professional matters as mutually agreed upon between the g</w:t>
      </w:r>
      <w:r w:rsidR="00B667CD" w:rsidRPr="00773FC0">
        <w:rPr>
          <w:rFonts w:asciiTheme="minorHAnsi" w:hAnsiTheme="minorHAnsi"/>
          <w:i/>
          <w:szCs w:val="22"/>
        </w:rPr>
        <w:t>overning board and the Academic S</w:t>
      </w:r>
      <w:r w:rsidRPr="00773FC0">
        <w:rPr>
          <w:rFonts w:asciiTheme="minorHAnsi" w:hAnsiTheme="minorHAnsi"/>
          <w:i/>
          <w:szCs w:val="22"/>
        </w:rPr>
        <w:t>enate</w:t>
      </w:r>
      <w:r w:rsidR="00B667CD" w:rsidRPr="00773FC0">
        <w:rPr>
          <w:rFonts w:asciiTheme="minorHAnsi" w:hAnsiTheme="minorHAnsi"/>
          <w:i/>
          <w:szCs w:val="22"/>
        </w:rPr>
        <w:t>.</w:t>
      </w:r>
    </w:p>
    <w:sectPr w:rsidR="00AB4E2F" w:rsidRPr="00773FC0" w:rsidSect="006D7D30">
      <w:headerReference w:type="even" r:id="rId10"/>
      <w:headerReference w:type="default" r:id="rId11"/>
      <w:footerReference w:type="even" r:id="rId12"/>
      <w:footerReference w:type="default" r:id="rId13"/>
      <w:headerReference w:type="first" r:id="rId14"/>
      <w:footerReference w:type="first" r:id="rId15"/>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0BC" w:rsidRDefault="000620BC" w:rsidP="00C22DE9">
      <w:r>
        <w:separator/>
      </w:r>
    </w:p>
  </w:endnote>
  <w:endnote w:type="continuationSeparator" w:id="0">
    <w:p w:rsidR="000620BC" w:rsidRDefault="000620BC"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1B" w:rsidRDefault="0002201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01B" w:rsidRDefault="0002201B"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01B" w:rsidRDefault="0002201B"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6660">
      <w:rPr>
        <w:rStyle w:val="PageNumber"/>
        <w:noProof/>
      </w:rPr>
      <w:t>1</w:t>
    </w:r>
    <w:r>
      <w:rPr>
        <w:rStyle w:val="PageNumber"/>
      </w:rPr>
      <w:fldChar w:fldCharType="end"/>
    </w:r>
  </w:p>
  <w:p w:rsidR="0002201B" w:rsidRDefault="0002201B"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0" w:rsidRDefault="007618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0BC" w:rsidRDefault="000620BC" w:rsidP="00C22DE9">
      <w:r>
        <w:separator/>
      </w:r>
    </w:p>
  </w:footnote>
  <w:footnote w:type="continuationSeparator" w:id="0">
    <w:p w:rsidR="000620BC" w:rsidRDefault="000620BC"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0" w:rsidRDefault="002B6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66"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0" w:rsidRDefault="002B6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67"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880" w:rsidRDefault="002B66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165"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0F7B1B72"/>
    <w:multiLevelType w:val="hybridMultilevel"/>
    <w:tmpl w:val="521ED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3">
    <w:nsid w:val="615E303E"/>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81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4">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7">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1"/>
  </w:num>
  <w:num w:numId="4">
    <w:abstractNumId w:val="3"/>
  </w:num>
  <w:num w:numId="5">
    <w:abstractNumId w:val="2"/>
  </w:num>
  <w:num w:numId="6">
    <w:abstractNumId w:val="4"/>
  </w:num>
  <w:num w:numId="7">
    <w:abstractNumId w:val="28"/>
  </w:num>
  <w:num w:numId="8">
    <w:abstractNumId w:val="18"/>
  </w:num>
  <w:num w:numId="9">
    <w:abstractNumId w:val="10"/>
  </w:num>
  <w:num w:numId="10">
    <w:abstractNumId w:val="30"/>
  </w:num>
  <w:num w:numId="11">
    <w:abstractNumId w:val="21"/>
  </w:num>
  <w:num w:numId="12">
    <w:abstractNumId w:val="20"/>
  </w:num>
  <w:num w:numId="13">
    <w:abstractNumId w:val="19"/>
  </w:num>
  <w:num w:numId="14">
    <w:abstractNumId w:val="17"/>
  </w:num>
  <w:num w:numId="15">
    <w:abstractNumId w:val="15"/>
  </w:num>
  <w:num w:numId="16">
    <w:abstractNumId w:val="14"/>
  </w:num>
  <w:num w:numId="17">
    <w:abstractNumId w:val="16"/>
  </w:num>
  <w:num w:numId="18">
    <w:abstractNumId w:val="5"/>
  </w:num>
  <w:num w:numId="19">
    <w:abstractNumId w:val="24"/>
  </w:num>
  <w:num w:numId="20">
    <w:abstractNumId w:val="12"/>
  </w:num>
  <w:num w:numId="21">
    <w:abstractNumId w:val="8"/>
  </w:num>
  <w:num w:numId="22">
    <w:abstractNumId w:val="29"/>
  </w:num>
  <w:num w:numId="23">
    <w:abstractNumId w:val="9"/>
  </w:num>
  <w:num w:numId="24">
    <w:abstractNumId w:val="0"/>
  </w:num>
  <w:num w:numId="25">
    <w:abstractNumId w:val="1"/>
  </w:num>
  <w:num w:numId="26">
    <w:abstractNumId w:val="26"/>
  </w:num>
  <w:num w:numId="27">
    <w:abstractNumId w:val="25"/>
  </w:num>
  <w:num w:numId="28">
    <w:abstractNumId w:val="13"/>
  </w:num>
  <w:num w:numId="29">
    <w:abstractNumId w:val="27"/>
  </w:num>
  <w:num w:numId="30">
    <w:abstractNumId w:val="23"/>
  </w:num>
  <w:num w:numId="3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F53"/>
    <w:rsid w:val="00016B0D"/>
    <w:rsid w:val="0002201B"/>
    <w:rsid w:val="00023EFC"/>
    <w:rsid w:val="00030C20"/>
    <w:rsid w:val="000360C1"/>
    <w:rsid w:val="00037870"/>
    <w:rsid w:val="00042FA4"/>
    <w:rsid w:val="00051A96"/>
    <w:rsid w:val="00052400"/>
    <w:rsid w:val="000620BC"/>
    <w:rsid w:val="000717B2"/>
    <w:rsid w:val="000801B5"/>
    <w:rsid w:val="00085BD9"/>
    <w:rsid w:val="00086DD0"/>
    <w:rsid w:val="00093549"/>
    <w:rsid w:val="00095A12"/>
    <w:rsid w:val="000A235C"/>
    <w:rsid w:val="000B4A9F"/>
    <w:rsid w:val="000B795C"/>
    <w:rsid w:val="000C0BF2"/>
    <w:rsid w:val="000C17F2"/>
    <w:rsid w:val="000C56CE"/>
    <w:rsid w:val="000E4387"/>
    <w:rsid w:val="000F1768"/>
    <w:rsid w:val="000F644D"/>
    <w:rsid w:val="00101954"/>
    <w:rsid w:val="001050F4"/>
    <w:rsid w:val="00125852"/>
    <w:rsid w:val="00130981"/>
    <w:rsid w:val="001319BE"/>
    <w:rsid w:val="00134228"/>
    <w:rsid w:val="00140124"/>
    <w:rsid w:val="00141081"/>
    <w:rsid w:val="00151BC3"/>
    <w:rsid w:val="0016302D"/>
    <w:rsid w:val="00164657"/>
    <w:rsid w:val="00186493"/>
    <w:rsid w:val="0019448E"/>
    <w:rsid w:val="00197197"/>
    <w:rsid w:val="001A3BFD"/>
    <w:rsid w:val="001A3E4B"/>
    <w:rsid w:val="001B5AF5"/>
    <w:rsid w:val="001C02A8"/>
    <w:rsid w:val="001C2ACB"/>
    <w:rsid w:val="001C48FE"/>
    <w:rsid w:val="001E3742"/>
    <w:rsid w:val="001F15D1"/>
    <w:rsid w:val="001F34CA"/>
    <w:rsid w:val="001F3574"/>
    <w:rsid w:val="001F77B3"/>
    <w:rsid w:val="00201FEF"/>
    <w:rsid w:val="0021172F"/>
    <w:rsid w:val="00212F92"/>
    <w:rsid w:val="00213410"/>
    <w:rsid w:val="00214BA5"/>
    <w:rsid w:val="00225006"/>
    <w:rsid w:val="002251EC"/>
    <w:rsid w:val="00226E39"/>
    <w:rsid w:val="00235CBE"/>
    <w:rsid w:val="00237F78"/>
    <w:rsid w:val="00244130"/>
    <w:rsid w:val="00245342"/>
    <w:rsid w:val="002506AC"/>
    <w:rsid w:val="00253E0F"/>
    <w:rsid w:val="0026399B"/>
    <w:rsid w:val="00265D99"/>
    <w:rsid w:val="00270A99"/>
    <w:rsid w:val="00287A63"/>
    <w:rsid w:val="002955B2"/>
    <w:rsid w:val="00295646"/>
    <w:rsid w:val="002A167C"/>
    <w:rsid w:val="002B4DA9"/>
    <w:rsid w:val="002B6660"/>
    <w:rsid w:val="002B7D4E"/>
    <w:rsid w:val="002C02C5"/>
    <w:rsid w:val="002E20CB"/>
    <w:rsid w:val="002E7137"/>
    <w:rsid w:val="002E7546"/>
    <w:rsid w:val="002F0568"/>
    <w:rsid w:val="002F0EAE"/>
    <w:rsid w:val="00301BF9"/>
    <w:rsid w:val="00302BD5"/>
    <w:rsid w:val="00303AC8"/>
    <w:rsid w:val="00306BD5"/>
    <w:rsid w:val="003124FF"/>
    <w:rsid w:val="003331F6"/>
    <w:rsid w:val="003351C8"/>
    <w:rsid w:val="003378A7"/>
    <w:rsid w:val="00340EFA"/>
    <w:rsid w:val="00342EFD"/>
    <w:rsid w:val="00350F90"/>
    <w:rsid w:val="003553C9"/>
    <w:rsid w:val="00356D07"/>
    <w:rsid w:val="00362C9A"/>
    <w:rsid w:val="00365723"/>
    <w:rsid w:val="003759A5"/>
    <w:rsid w:val="0038376F"/>
    <w:rsid w:val="00383AC9"/>
    <w:rsid w:val="00384E9F"/>
    <w:rsid w:val="00397EB1"/>
    <w:rsid w:val="003A1806"/>
    <w:rsid w:val="003A1A75"/>
    <w:rsid w:val="003A7C35"/>
    <w:rsid w:val="003B059D"/>
    <w:rsid w:val="003B5DD6"/>
    <w:rsid w:val="003B7109"/>
    <w:rsid w:val="003B78CE"/>
    <w:rsid w:val="003C3991"/>
    <w:rsid w:val="003C5262"/>
    <w:rsid w:val="003D2854"/>
    <w:rsid w:val="003E53DB"/>
    <w:rsid w:val="003E7F07"/>
    <w:rsid w:val="003F2214"/>
    <w:rsid w:val="003F45BC"/>
    <w:rsid w:val="0041497B"/>
    <w:rsid w:val="00427135"/>
    <w:rsid w:val="00434BCC"/>
    <w:rsid w:val="00436A1D"/>
    <w:rsid w:val="00437094"/>
    <w:rsid w:val="004428F6"/>
    <w:rsid w:val="00451AF9"/>
    <w:rsid w:val="00482362"/>
    <w:rsid w:val="00484D33"/>
    <w:rsid w:val="00485FE6"/>
    <w:rsid w:val="004873F5"/>
    <w:rsid w:val="00492F29"/>
    <w:rsid w:val="0049390F"/>
    <w:rsid w:val="00494196"/>
    <w:rsid w:val="00495F8B"/>
    <w:rsid w:val="00497DA0"/>
    <w:rsid w:val="004A26B9"/>
    <w:rsid w:val="004B2464"/>
    <w:rsid w:val="004B6617"/>
    <w:rsid w:val="004C0C82"/>
    <w:rsid w:val="004D027F"/>
    <w:rsid w:val="004D30BA"/>
    <w:rsid w:val="004D5B10"/>
    <w:rsid w:val="004E7F61"/>
    <w:rsid w:val="00504EFE"/>
    <w:rsid w:val="00505DCD"/>
    <w:rsid w:val="0050761F"/>
    <w:rsid w:val="00514907"/>
    <w:rsid w:val="005160B9"/>
    <w:rsid w:val="0051756B"/>
    <w:rsid w:val="00522707"/>
    <w:rsid w:val="00523598"/>
    <w:rsid w:val="00525AFA"/>
    <w:rsid w:val="005301A6"/>
    <w:rsid w:val="00544027"/>
    <w:rsid w:val="00551915"/>
    <w:rsid w:val="005561C3"/>
    <w:rsid w:val="005728BC"/>
    <w:rsid w:val="00573904"/>
    <w:rsid w:val="00574112"/>
    <w:rsid w:val="005772A2"/>
    <w:rsid w:val="00580E01"/>
    <w:rsid w:val="00582EC8"/>
    <w:rsid w:val="00593424"/>
    <w:rsid w:val="00594634"/>
    <w:rsid w:val="00595871"/>
    <w:rsid w:val="005A0F85"/>
    <w:rsid w:val="005B0BE3"/>
    <w:rsid w:val="005B1A6A"/>
    <w:rsid w:val="005B5369"/>
    <w:rsid w:val="005B6FDD"/>
    <w:rsid w:val="005B73BD"/>
    <w:rsid w:val="005C1845"/>
    <w:rsid w:val="005D2050"/>
    <w:rsid w:val="005D3F5E"/>
    <w:rsid w:val="005D557E"/>
    <w:rsid w:val="005E0B8F"/>
    <w:rsid w:val="005E41F8"/>
    <w:rsid w:val="006015EB"/>
    <w:rsid w:val="00614654"/>
    <w:rsid w:val="00620458"/>
    <w:rsid w:val="00631102"/>
    <w:rsid w:val="006332EB"/>
    <w:rsid w:val="0063380D"/>
    <w:rsid w:val="00636C12"/>
    <w:rsid w:val="00646CEA"/>
    <w:rsid w:val="006514E2"/>
    <w:rsid w:val="006606DA"/>
    <w:rsid w:val="0066194F"/>
    <w:rsid w:val="00667A73"/>
    <w:rsid w:val="006756CB"/>
    <w:rsid w:val="00677153"/>
    <w:rsid w:val="00683088"/>
    <w:rsid w:val="00694FF6"/>
    <w:rsid w:val="006A67B0"/>
    <w:rsid w:val="006A73FB"/>
    <w:rsid w:val="006C3D51"/>
    <w:rsid w:val="006C5104"/>
    <w:rsid w:val="006C7BB1"/>
    <w:rsid w:val="006D18D5"/>
    <w:rsid w:val="006D5244"/>
    <w:rsid w:val="006D591D"/>
    <w:rsid w:val="006D7D30"/>
    <w:rsid w:val="006E141F"/>
    <w:rsid w:val="006E1513"/>
    <w:rsid w:val="006E5CED"/>
    <w:rsid w:val="006F1148"/>
    <w:rsid w:val="006F55B6"/>
    <w:rsid w:val="006F7D1D"/>
    <w:rsid w:val="00706163"/>
    <w:rsid w:val="00716A72"/>
    <w:rsid w:val="007215C4"/>
    <w:rsid w:val="007228C7"/>
    <w:rsid w:val="00736E3B"/>
    <w:rsid w:val="00741909"/>
    <w:rsid w:val="007439BA"/>
    <w:rsid w:val="00752EC7"/>
    <w:rsid w:val="007608A4"/>
    <w:rsid w:val="00761880"/>
    <w:rsid w:val="0076499C"/>
    <w:rsid w:val="007669D6"/>
    <w:rsid w:val="00770148"/>
    <w:rsid w:val="00773FC0"/>
    <w:rsid w:val="00793854"/>
    <w:rsid w:val="007A70DC"/>
    <w:rsid w:val="007B1363"/>
    <w:rsid w:val="007B252E"/>
    <w:rsid w:val="007C1C95"/>
    <w:rsid w:val="007C1CBD"/>
    <w:rsid w:val="007C2A5D"/>
    <w:rsid w:val="007C3189"/>
    <w:rsid w:val="007C3437"/>
    <w:rsid w:val="007C6675"/>
    <w:rsid w:val="007C7B94"/>
    <w:rsid w:val="007D62D4"/>
    <w:rsid w:val="007E6E54"/>
    <w:rsid w:val="007E703A"/>
    <w:rsid w:val="007F0DBF"/>
    <w:rsid w:val="00804206"/>
    <w:rsid w:val="00805686"/>
    <w:rsid w:val="008062DB"/>
    <w:rsid w:val="00807494"/>
    <w:rsid w:val="00810219"/>
    <w:rsid w:val="00810829"/>
    <w:rsid w:val="00816C20"/>
    <w:rsid w:val="008222A1"/>
    <w:rsid w:val="00823682"/>
    <w:rsid w:val="00833784"/>
    <w:rsid w:val="00837B87"/>
    <w:rsid w:val="00840A95"/>
    <w:rsid w:val="00841754"/>
    <w:rsid w:val="00842DCF"/>
    <w:rsid w:val="00842F51"/>
    <w:rsid w:val="00847318"/>
    <w:rsid w:val="0084760A"/>
    <w:rsid w:val="008634F7"/>
    <w:rsid w:val="00863F37"/>
    <w:rsid w:val="008728ED"/>
    <w:rsid w:val="008763AC"/>
    <w:rsid w:val="00890076"/>
    <w:rsid w:val="00891DDE"/>
    <w:rsid w:val="00897FB1"/>
    <w:rsid w:val="008A4451"/>
    <w:rsid w:val="008A6A8B"/>
    <w:rsid w:val="008A7132"/>
    <w:rsid w:val="008B0C3B"/>
    <w:rsid w:val="008C18DB"/>
    <w:rsid w:val="008C2019"/>
    <w:rsid w:val="008C6BCE"/>
    <w:rsid w:val="008D16CD"/>
    <w:rsid w:val="008D2874"/>
    <w:rsid w:val="008D5A17"/>
    <w:rsid w:val="008E0DD2"/>
    <w:rsid w:val="008E64FC"/>
    <w:rsid w:val="008F067B"/>
    <w:rsid w:val="008F2C9A"/>
    <w:rsid w:val="008F7DBA"/>
    <w:rsid w:val="00902D29"/>
    <w:rsid w:val="00911B3C"/>
    <w:rsid w:val="00916C7A"/>
    <w:rsid w:val="00920A15"/>
    <w:rsid w:val="00925BC9"/>
    <w:rsid w:val="0093082B"/>
    <w:rsid w:val="0093372F"/>
    <w:rsid w:val="009349C3"/>
    <w:rsid w:val="00934FD0"/>
    <w:rsid w:val="00945074"/>
    <w:rsid w:val="00945395"/>
    <w:rsid w:val="00947FCF"/>
    <w:rsid w:val="0095247F"/>
    <w:rsid w:val="00963ABC"/>
    <w:rsid w:val="009711DE"/>
    <w:rsid w:val="0097343C"/>
    <w:rsid w:val="00977C7A"/>
    <w:rsid w:val="00980DED"/>
    <w:rsid w:val="00981015"/>
    <w:rsid w:val="00994776"/>
    <w:rsid w:val="00996450"/>
    <w:rsid w:val="0099695E"/>
    <w:rsid w:val="009B3FA2"/>
    <w:rsid w:val="009C1501"/>
    <w:rsid w:val="009C501F"/>
    <w:rsid w:val="009D18BE"/>
    <w:rsid w:val="009D7892"/>
    <w:rsid w:val="009E0388"/>
    <w:rsid w:val="009E687C"/>
    <w:rsid w:val="009E7A08"/>
    <w:rsid w:val="009F304D"/>
    <w:rsid w:val="00A02181"/>
    <w:rsid w:val="00A05894"/>
    <w:rsid w:val="00A15134"/>
    <w:rsid w:val="00A169D7"/>
    <w:rsid w:val="00A17A27"/>
    <w:rsid w:val="00A219E9"/>
    <w:rsid w:val="00A314A4"/>
    <w:rsid w:val="00A343E1"/>
    <w:rsid w:val="00A4168C"/>
    <w:rsid w:val="00A41A9C"/>
    <w:rsid w:val="00A420E9"/>
    <w:rsid w:val="00A47BEA"/>
    <w:rsid w:val="00A50ED9"/>
    <w:rsid w:val="00A51C71"/>
    <w:rsid w:val="00A51FF9"/>
    <w:rsid w:val="00A6592B"/>
    <w:rsid w:val="00A67509"/>
    <w:rsid w:val="00A67E46"/>
    <w:rsid w:val="00A71C93"/>
    <w:rsid w:val="00A73084"/>
    <w:rsid w:val="00A732AD"/>
    <w:rsid w:val="00A9640F"/>
    <w:rsid w:val="00AB3F49"/>
    <w:rsid w:val="00AB4E2F"/>
    <w:rsid w:val="00AE0C90"/>
    <w:rsid w:val="00AE1455"/>
    <w:rsid w:val="00AE18AF"/>
    <w:rsid w:val="00AE2770"/>
    <w:rsid w:val="00AE398A"/>
    <w:rsid w:val="00AE3CCE"/>
    <w:rsid w:val="00AE7823"/>
    <w:rsid w:val="00AE7A6B"/>
    <w:rsid w:val="00AF065E"/>
    <w:rsid w:val="00AF132A"/>
    <w:rsid w:val="00AF5F5D"/>
    <w:rsid w:val="00B00CA4"/>
    <w:rsid w:val="00B10791"/>
    <w:rsid w:val="00B10889"/>
    <w:rsid w:val="00B333F7"/>
    <w:rsid w:val="00B41DCE"/>
    <w:rsid w:val="00B4570A"/>
    <w:rsid w:val="00B53B69"/>
    <w:rsid w:val="00B55023"/>
    <w:rsid w:val="00B55E97"/>
    <w:rsid w:val="00B667CD"/>
    <w:rsid w:val="00B753DC"/>
    <w:rsid w:val="00B815DE"/>
    <w:rsid w:val="00B93602"/>
    <w:rsid w:val="00B976A4"/>
    <w:rsid w:val="00BA3021"/>
    <w:rsid w:val="00BA3770"/>
    <w:rsid w:val="00BA6E55"/>
    <w:rsid w:val="00BA7EE6"/>
    <w:rsid w:val="00BB2645"/>
    <w:rsid w:val="00BB4646"/>
    <w:rsid w:val="00BB6F59"/>
    <w:rsid w:val="00BD0857"/>
    <w:rsid w:val="00BD2C86"/>
    <w:rsid w:val="00BD68AB"/>
    <w:rsid w:val="00BF0F38"/>
    <w:rsid w:val="00BF2D62"/>
    <w:rsid w:val="00C07D80"/>
    <w:rsid w:val="00C10720"/>
    <w:rsid w:val="00C113D5"/>
    <w:rsid w:val="00C2268A"/>
    <w:rsid w:val="00C22DE9"/>
    <w:rsid w:val="00C31945"/>
    <w:rsid w:val="00C3553D"/>
    <w:rsid w:val="00C415FF"/>
    <w:rsid w:val="00C4319B"/>
    <w:rsid w:val="00C4436E"/>
    <w:rsid w:val="00C53BA9"/>
    <w:rsid w:val="00C65B15"/>
    <w:rsid w:val="00C7080C"/>
    <w:rsid w:val="00C80B6A"/>
    <w:rsid w:val="00C819DB"/>
    <w:rsid w:val="00C904D6"/>
    <w:rsid w:val="00C90EBE"/>
    <w:rsid w:val="00C92112"/>
    <w:rsid w:val="00C9275E"/>
    <w:rsid w:val="00C932F2"/>
    <w:rsid w:val="00C97AF5"/>
    <w:rsid w:val="00CA701E"/>
    <w:rsid w:val="00CB1DC1"/>
    <w:rsid w:val="00CB5A46"/>
    <w:rsid w:val="00CB6750"/>
    <w:rsid w:val="00CC4766"/>
    <w:rsid w:val="00CD2006"/>
    <w:rsid w:val="00CD6A92"/>
    <w:rsid w:val="00CE05D1"/>
    <w:rsid w:val="00CF424B"/>
    <w:rsid w:val="00D0046F"/>
    <w:rsid w:val="00D01B28"/>
    <w:rsid w:val="00D10751"/>
    <w:rsid w:val="00D116DB"/>
    <w:rsid w:val="00D14245"/>
    <w:rsid w:val="00D15523"/>
    <w:rsid w:val="00D210FF"/>
    <w:rsid w:val="00D219B6"/>
    <w:rsid w:val="00D24438"/>
    <w:rsid w:val="00D25E4B"/>
    <w:rsid w:val="00D37EE9"/>
    <w:rsid w:val="00D51018"/>
    <w:rsid w:val="00D5617C"/>
    <w:rsid w:val="00D56BEE"/>
    <w:rsid w:val="00D62B72"/>
    <w:rsid w:val="00D6319F"/>
    <w:rsid w:val="00D63A44"/>
    <w:rsid w:val="00D74EA9"/>
    <w:rsid w:val="00D8045A"/>
    <w:rsid w:val="00D823A8"/>
    <w:rsid w:val="00D933BA"/>
    <w:rsid w:val="00D9354C"/>
    <w:rsid w:val="00DA0D26"/>
    <w:rsid w:val="00DA6327"/>
    <w:rsid w:val="00DA63FD"/>
    <w:rsid w:val="00DB1554"/>
    <w:rsid w:val="00DB5D1C"/>
    <w:rsid w:val="00DB752E"/>
    <w:rsid w:val="00DD48DF"/>
    <w:rsid w:val="00DF6D4B"/>
    <w:rsid w:val="00E049BC"/>
    <w:rsid w:val="00E063E2"/>
    <w:rsid w:val="00E1233D"/>
    <w:rsid w:val="00E12EF5"/>
    <w:rsid w:val="00E134B9"/>
    <w:rsid w:val="00E152E7"/>
    <w:rsid w:val="00E159B9"/>
    <w:rsid w:val="00E15B5F"/>
    <w:rsid w:val="00E40BFA"/>
    <w:rsid w:val="00E426A2"/>
    <w:rsid w:val="00E437EA"/>
    <w:rsid w:val="00E55607"/>
    <w:rsid w:val="00E5624A"/>
    <w:rsid w:val="00E67BF4"/>
    <w:rsid w:val="00E717B4"/>
    <w:rsid w:val="00E75871"/>
    <w:rsid w:val="00E7757F"/>
    <w:rsid w:val="00E8037C"/>
    <w:rsid w:val="00E83016"/>
    <w:rsid w:val="00E90221"/>
    <w:rsid w:val="00E90C1E"/>
    <w:rsid w:val="00E91ED8"/>
    <w:rsid w:val="00E95075"/>
    <w:rsid w:val="00EA675D"/>
    <w:rsid w:val="00EC08C2"/>
    <w:rsid w:val="00EC0A12"/>
    <w:rsid w:val="00EC3FF4"/>
    <w:rsid w:val="00EC6321"/>
    <w:rsid w:val="00ED350A"/>
    <w:rsid w:val="00ED4D4C"/>
    <w:rsid w:val="00EF1432"/>
    <w:rsid w:val="00F00291"/>
    <w:rsid w:val="00F03B70"/>
    <w:rsid w:val="00F07F1A"/>
    <w:rsid w:val="00F1240B"/>
    <w:rsid w:val="00F166BC"/>
    <w:rsid w:val="00F20815"/>
    <w:rsid w:val="00F223D5"/>
    <w:rsid w:val="00F2332F"/>
    <w:rsid w:val="00F2479D"/>
    <w:rsid w:val="00F27229"/>
    <w:rsid w:val="00F2734B"/>
    <w:rsid w:val="00F301A9"/>
    <w:rsid w:val="00F32A67"/>
    <w:rsid w:val="00F3343E"/>
    <w:rsid w:val="00F37F54"/>
    <w:rsid w:val="00F507D3"/>
    <w:rsid w:val="00F6435D"/>
    <w:rsid w:val="00F7224B"/>
    <w:rsid w:val="00F73C7B"/>
    <w:rsid w:val="00F80BDD"/>
    <w:rsid w:val="00F85E63"/>
    <w:rsid w:val="00F87AD3"/>
    <w:rsid w:val="00F90ADB"/>
    <w:rsid w:val="00FA1D9F"/>
    <w:rsid w:val="00FA6AB9"/>
    <w:rsid w:val="00FB1987"/>
    <w:rsid w:val="00FB2E30"/>
    <w:rsid w:val="00FB6276"/>
    <w:rsid w:val="00FC2F52"/>
    <w:rsid w:val="00FC3D59"/>
    <w:rsid w:val="00FC56FF"/>
    <w:rsid w:val="00FC5C73"/>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0363A-07FC-4B48-9FE5-627C4039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2944</Words>
  <Characters>15271</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2018-09-11T19:51:00Z</cp:lastPrinted>
  <dcterms:created xsi:type="dcterms:W3CDTF">2018-10-09T16:03:00Z</dcterms:created>
  <dcterms:modified xsi:type="dcterms:W3CDTF">2018-10-09T16:03:00Z</dcterms:modified>
</cp:coreProperties>
</file>