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proofErr w:type="spellStart"/>
            <w:r w:rsidRPr="0093372F">
              <w:rPr>
                <w:rFonts w:ascii="Calibri" w:hAnsi="Calibri" w:cs="Tahoma"/>
              </w:rPr>
              <w:t>Gavilan</w:t>
            </w:r>
            <w:proofErr w:type="spellEnd"/>
            <w:r w:rsidRPr="0093372F">
              <w:rPr>
                <w:rFonts w:ascii="Calibri" w:hAnsi="Calibri" w:cs="Tahoma"/>
              </w:rPr>
              <w:t xml:space="preserve"> College Academic Senate</w:t>
            </w:r>
          </w:p>
          <w:p w:rsidR="0093372F" w:rsidRPr="0093372F" w:rsidRDefault="003F2214" w:rsidP="00847318">
            <w:pPr>
              <w:pStyle w:val="Subtitle"/>
              <w:tabs>
                <w:tab w:val="left" w:pos="2394"/>
              </w:tabs>
              <w:rPr>
                <w:rFonts w:ascii="Calibri" w:hAnsi="Calibri" w:cs="Tahoma"/>
              </w:rPr>
            </w:pPr>
            <w:proofErr w:type="gramStart"/>
            <w:r>
              <w:rPr>
                <w:rFonts w:ascii="Calibri" w:hAnsi="Calibri" w:cs="Tahoma"/>
              </w:rPr>
              <w:t xml:space="preserve">Tuesday, </w:t>
            </w:r>
            <w:r w:rsidR="00103074">
              <w:rPr>
                <w:rFonts w:ascii="Calibri" w:hAnsi="Calibri" w:cs="Tahoma"/>
              </w:rPr>
              <w:t>March 6</w:t>
            </w:r>
            <w:r w:rsidR="00CD6A92">
              <w:rPr>
                <w:rFonts w:ascii="Calibri" w:hAnsi="Calibri" w:cs="Tahoma"/>
              </w:rPr>
              <w:t>th</w:t>
            </w:r>
            <w:r w:rsidR="00716A72">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roofErr w:type="gramEnd"/>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86696B" w:rsidP="00D25E4B">
      <w:pPr>
        <w:jc w:val="center"/>
        <w:rPr>
          <w:rFonts w:ascii="Times New Roman" w:hAnsi="Times New Roman"/>
          <w:b/>
          <w:bCs/>
          <w:szCs w:val="22"/>
        </w:rPr>
      </w:pPr>
      <w:r>
        <w:rPr>
          <w:rFonts w:ascii="Times New Roman" w:hAnsi="Times New Roman"/>
          <w:b/>
          <w:bCs/>
          <w:szCs w:val="22"/>
        </w:rPr>
        <w:t>Minutes</w:t>
      </w:r>
    </w:p>
    <w:p w:rsidR="0086696B" w:rsidRDefault="00103074" w:rsidP="00D25E4B">
      <w:pPr>
        <w:jc w:val="center"/>
        <w:rPr>
          <w:rFonts w:ascii="Times New Roman" w:hAnsi="Times New Roman"/>
          <w:b/>
          <w:bCs/>
          <w:szCs w:val="22"/>
        </w:rPr>
      </w:pPr>
      <w:r>
        <w:rPr>
          <w:rFonts w:ascii="Times New Roman" w:hAnsi="Times New Roman"/>
          <w:b/>
          <w:bCs/>
          <w:szCs w:val="22"/>
        </w:rPr>
        <w:t>March 6</w:t>
      </w:r>
      <w:r w:rsidR="0086696B">
        <w:rPr>
          <w:rFonts w:ascii="Times New Roman" w:hAnsi="Times New Roman"/>
          <w:b/>
          <w:bCs/>
          <w:szCs w:val="22"/>
        </w:rPr>
        <w:t>, 2018</w:t>
      </w:r>
    </w:p>
    <w:p w:rsidR="00847318" w:rsidRDefault="00847318" w:rsidP="00D25E4B">
      <w:pPr>
        <w:jc w:val="center"/>
        <w:rPr>
          <w:rFonts w:ascii="Times New Roman" w:hAnsi="Times New Roman"/>
          <w:b/>
          <w:bCs/>
          <w:szCs w:val="22"/>
        </w:rPr>
      </w:pPr>
    </w:p>
    <w:p w:rsidR="00070F27" w:rsidRDefault="0086696B" w:rsidP="0086696B">
      <w:pPr>
        <w:rPr>
          <w:rFonts w:ascii="Times New Roman" w:hAnsi="Times New Roman"/>
          <w:b/>
          <w:bCs/>
          <w:szCs w:val="22"/>
        </w:rPr>
      </w:pPr>
      <w:r>
        <w:rPr>
          <w:rFonts w:ascii="Times New Roman" w:hAnsi="Times New Roman"/>
          <w:b/>
          <w:bCs/>
          <w:szCs w:val="22"/>
        </w:rPr>
        <w:t>ATTENDANCE</w:t>
      </w:r>
    </w:p>
    <w:p w:rsidR="0086696B" w:rsidRPr="00070F27" w:rsidRDefault="0086696B" w:rsidP="0086696B">
      <w:pPr>
        <w:rPr>
          <w:rFonts w:ascii="Times New Roman" w:hAnsi="Times New Roman"/>
          <w:b/>
          <w:bCs/>
          <w:szCs w:val="22"/>
        </w:rPr>
      </w:pPr>
      <w:r w:rsidRPr="008E31D7">
        <w:rPr>
          <w:rFonts w:ascii="Times New Roman" w:hAnsi="Times New Roman"/>
          <w:bCs/>
          <w:szCs w:val="22"/>
        </w:rPr>
        <w:t xml:space="preserve">D. </w:t>
      </w:r>
      <w:proofErr w:type="spellStart"/>
      <w:r w:rsidRPr="008E31D7">
        <w:rPr>
          <w:rFonts w:ascii="Times New Roman" w:hAnsi="Times New Roman"/>
          <w:bCs/>
          <w:szCs w:val="22"/>
        </w:rPr>
        <w:t>Achterman</w:t>
      </w:r>
      <w:proofErr w:type="spellEnd"/>
      <w:r w:rsidRPr="008E31D7">
        <w:rPr>
          <w:rFonts w:ascii="Times New Roman" w:hAnsi="Times New Roman"/>
          <w:bCs/>
          <w:szCs w:val="22"/>
        </w:rPr>
        <w:t xml:space="preserve">, A. Arid, B. Arteaga, C. Velarde-Barros, A. </w:t>
      </w:r>
      <w:proofErr w:type="spellStart"/>
      <w:r w:rsidRPr="008E31D7">
        <w:rPr>
          <w:rFonts w:ascii="Times New Roman" w:hAnsi="Times New Roman"/>
          <w:bCs/>
          <w:szCs w:val="22"/>
        </w:rPr>
        <w:t>Delunas</w:t>
      </w:r>
      <w:proofErr w:type="spellEnd"/>
      <w:r w:rsidR="00986712">
        <w:rPr>
          <w:rFonts w:ascii="Times New Roman" w:hAnsi="Times New Roman"/>
          <w:bCs/>
          <w:szCs w:val="22"/>
        </w:rPr>
        <w:t>, N. Dequin (Chair), S. Dharia,</w:t>
      </w:r>
      <w:r w:rsidR="00070F27">
        <w:rPr>
          <w:rFonts w:ascii="Times New Roman" w:hAnsi="Times New Roman"/>
          <w:bCs/>
          <w:szCs w:val="22"/>
        </w:rPr>
        <w:t xml:space="preserve"> </w:t>
      </w:r>
      <w:r w:rsidRPr="008E31D7">
        <w:rPr>
          <w:rFonts w:ascii="Times New Roman" w:hAnsi="Times New Roman"/>
          <w:bCs/>
          <w:szCs w:val="22"/>
        </w:rPr>
        <w:t xml:space="preserve">P. </w:t>
      </w:r>
      <w:proofErr w:type="spellStart"/>
      <w:r w:rsidR="00986712">
        <w:rPr>
          <w:rFonts w:ascii="Times New Roman" w:hAnsi="Times New Roman"/>
          <w:bCs/>
          <w:szCs w:val="22"/>
        </w:rPr>
        <w:t>Henrickson</w:t>
      </w:r>
      <w:proofErr w:type="spellEnd"/>
      <w:r w:rsidR="00986712">
        <w:rPr>
          <w:rFonts w:ascii="Times New Roman" w:hAnsi="Times New Roman"/>
          <w:bCs/>
          <w:szCs w:val="22"/>
        </w:rPr>
        <w:t>, J. Hooper,</w:t>
      </w:r>
      <w:r w:rsidRPr="008E31D7">
        <w:rPr>
          <w:rFonts w:ascii="Times New Roman" w:hAnsi="Times New Roman"/>
          <w:bCs/>
          <w:szCs w:val="22"/>
        </w:rPr>
        <w:t xml:space="preserve"> J. Maringer, N. Park, </w:t>
      </w:r>
      <w:r w:rsidR="00070F27">
        <w:rPr>
          <w:rFonts w:ascii="Times New Roman" w:hAnsi="Times New Roman"/>
          <w:bCs/>
          <w:szCs w:val="22"/>
        </w:rPr>
        <w:t>A. Rosette</w:t>
      </w:r>
      <w:r w:rsidRPr="008E31D7">
        <w:rPr>
          <w:rFonts w:ascii="Times New Roman" w:hAnsi="Times New Roman"/>
          <w:bCs/>
          <w:szCs w:val="22"/>
        </w:rPr>
        <w:t xml:space="preserve">, A. </w:t>
      </w:r>
      <w:proofErr w:type="spellStart"/>
      <w:r w:rsidRPr="008E31D7">
        <w:rPr>
          <w:rFonts w:ascii="Times New Roman" w:hAnsi="Times New Roman"/>
          <w:bCs/>
          <w:szCs w:val="22"/>
        </w:rPr>
        <w:t>Stoykov</w:t>
      </w:r>
      <w:proofErr w:type="spellEnd"/>
      <w:r w:rsidRPr="008E31D7">
        <w:rPr>
          <w:rFonts w:ascii="Times New Roman" w:hAnsi="Times New Roman"/>
          <w:bCs/>
          <w:szCs w:val="22"/>
        </w:rPr>
        <w:t xml:space="preserve">, </w:t>
      </w:r>
      <w:r w:rsidR="00787C19">
        <w:rPr>
          <w:rFonts w:ascii="Times New Roman" w:hAnsi="Times New Roman"/>
          <w:bCs/>
          <w:szCs w:val="22"/>
        </w:rPr>
        <w:t>L. Stubblefield,</w:t>
      </w:r>
      <w:r w:rsidR="00787C19" w:rsidRPr="008E31D7">
        <w:rPr>
          <w:rFonts w:ascii="Times New Roman" w:hAnsi="Times New Roman"/>
          <w:bCs/>
          <w:szCs w:val="22"/>
        </w:rPr>
        <w:t xml:space="preserve"> </w:t>
      </w:r>
      <w:r w:rsidRPr="008E31D7">
        <w:rPr>
          <w:rFonts w:ascii="Times New Roman" w:hAnsi="Times New Roman"/>
          <w:bCs/>
          <w:szCs w:val="22"/>
        </w:rPr>
        <w:t xml:space="preserve">K. </w:t>
      </w:r>
      <w:proofErr w:type="spellStart"/>
      <w:r w:rsidRPr="008E31D7">
        <w:rPr>
          <w:rFonts w:ascii="Times New Roman" w:hAnsi="Times New Roman"/>
          <w:bCs/>
          <w:szCs w:val="22"/>
        </w:rPr>
        <w:t>Wagman</w:t>
      </w:r>
      <w:proofErr w:type="spellEnd"/>
      <w:r w:rsidRPr="008E31D7">
        <w:rPr>
          <w:rFonts w:ascii="Times New Roman" w:hAnsi="Times New Roman"/>
          <w:bCs/>
          <w:szCs w:val="22"/>
        </w:rPr>
        <w:t>, O. Zamora</w:t>
      </w:r>
      <w:r w:rsidR="00986712">
        <w:rPr>
          <w:rFonts w:ascii="Times New Roman" w:hAnsi="Times New Roman"/>
          <w:bCs/>
          <w:szCs w:val="22"/>
        </w:rPr>
        <w:t>, L. Scott (minutes recorder)</w:t>
      </w:r>
    </w:p>
    <w:p w:rsidR="0086696B" w:rsidRDefault="0086696B" w:rsidP="0086696B">
      <w:pPr>
        <w:rPr>
          <w:rFonts w:ascii="Times New Roman" w:hAnsi="Times New Roman"/>
          <w:b/>
          <w:bCs/>
          <w:szCs w:val="22"/>
        </w:rPr>
      </w:pPr>
    </w:p>
    <w:p w:rsidR="0086696B" w:rsidRDefault="0086696B" w:rsidP="0086696B">
      <w:pPr>
        <w:rPr>
          <w:rFonts w:ascii="Times New Roman" w:hAnsi="Times New Roman"/>
          <w:b/>
          <w:bCs/>
          <w:szCs w:val="22"/>
        </w:rPr>
      </w:pPr>
      <w:r>
        <w:rPr>
          <w:rFonts w:ascii="Times New Roman" w:hAnsi="Times New Roman"/>
          <w:b/>
          <w:bCs/>
          <w:szCs w:val="22"/>
        </w:rPr>
        <w:t>NOT PRESENT</w:t>
      </w:r>
    </w:p>
    <w:p w:rsidR="00C72417" w:rsidRDefault="00AE400E" w:rsidP="00070F27">
      <w:pPr>
        <w:tabs>
          <w:tab w:val="left" w:pos="433"/>
        </w:tabs>
        <w:rPr>
          <w:rFonts w:ascii="Times New Roman" w:hAnsi="Times New Roman"/>
          <w:bCs/>
          <w:szCs w:val="22"/>
        </w:rPr>
      </w:pPr>
      <w:r>
        <w:rPr>
          <w:rFonts w:ascii="Times New Roman" w:hAnsi="Times New Roman"/>
          <w:bCs/>
          <w:szCs w:val="22"/>
        </w:rPr>
        <w:t xml:space="preserve">J. </w:t>
      </w:r>
      <w:proofErr w:type="spellStart"/>
      <w:r>
        <w:rPr>
          <w:rFonts w:ascii="Times New Roman" w:hAnsi="Times New Roman"/>
          <w:bCs/>
          <w:szCs w:val="22"/>
        </w:rPr>
        <w:t>Lango</w:t>
      </w:r>
      <w:proofErr w:type="spellEnd"/>
      <w:r>
        <w:rPr>
          <w:rFonts w:ascii="Times New Roman" w:hAnsi="Times New Roman"/>
          <w:bCs/>
          <w:szCs w:val="22"/>
        </w:rPr>
        <w:t xml:space="preserve">, </w:t>
      </w:r>
      <w:r w:rsidR="00986712">
        <w:rPr>
          <w:rFonts w:ascii="Times New Roman" w:hAnsi="Times New Roman"/>
          <w:bCs/>
          <w:szCs w:val="22"/>
        </w:rPr>
        <w:t>B. Everett</w:t>
      </w:r>
    </w:p>
    <w:p w:rsidR="009F423A" w:rsidRDefault="009F423A" w:rsidP="00070F27">
      <w:pPr>
        <w:tabs>
          <w:tab w:val="left" w:pos="433"/>
        </w:tabs>
        <w:rPr>
          <w:rFonts w:ascii="Times New Roman" w:hAnsi="Times New Roman"/>
          <w:bCs/>
          <w:szCs w:val="22"/>
        </w:rPr>
      </w:pPr>
    </w:p>
    <w:p w:rsidR="00C72417" w:rsidRPr="00C72417" w:rsidRDefault="00C72417" w:rsidP="00070F27">
      <w:pPr>
        <w:tabs>
          <w:tab w:val="left" w:pos="433"/>
        </w:tabs>
        <w:rPr>
          <w:rFonts w:ascii="Times New Roman" w:hAnsi="Times New Roman"/>
          <w:b/>
          <w:bCs/>
          <w:szCs w:val="22"/>
        </w:rPr>
      </w:pPr>
      <w:r w:rsidRPr="00C72417">
        <w:rPr>
          <w:rFonts w:ascii="Times New Roman" w:hAnsi="Times New Roman"/>
          <w:b/>
          <w:bCs/>
          <w:szCs w:val="22"/>
        </w:rPr>
        <w:t>GUESTS</w:t>
      </w:r>
    </w:p>
    <w:p w:rsidR="00C72417" w:rsidRPr="00070F27" w:rsidRDefault="00C72417" w:rsidP="00070F27">
      <w:pPr>
        <w:tabs>
          <w:tab w:val="left" w:pos="433"/>
        </w:tabs>
        <w:rPr>
          <w:rFonts w:ascii="Times New Roman" w:hAnsi="Times New Roman"/>
          <w:bCs/>
          <w:szCs w:val="22"/>
        </w:rPr>
      </w:pPr>
      <w:r>
        <w:rPr>
          <w:rFonts w:ascii="Times New Roman" w:hAnsi="Times New Roman"/>
          <w:bCs/>
          <w:szCs w:val="22"/>
        </w:rPr>
        <w:t xml:space="preserve">F. Lozano, K. </w:t>
      </w:r>
      <w:r w:rsidR="00986712">
        <w:rPr>
          <w:rFonts w:ascii="Times New Roman" w:hAnsi="Times New Roman"/>
          <w:bCs/>
          <w:szCs w:val="22"/>
        </w:rPr>
        <w:t xml:space="preserve">Moberg, J. </w:t>
      </w:r>
      <w:proofErr w:type="spellStart"/>
      <w:r w:rsidR="00986712">
        <w:rPr>
          <w:rFonts w:ascii="Times New Roman" w:hAnsi="Times New Roman"/>
          <w:bCs/>
          <w:szCs w:val="22"/>
        </w:rPr>
        <w:t>Grohol</w:t>
      </w:r>
      <w:proofErr w:type="spellEnd"/>
    </w:p>
    <w:p w:rsidR="00070F27" w:rsidRPr="0049390F" w:rsidRDefault="00070F27" w:rsidP="00070F27">
      <w:pPr>
        <w:tabs>
          <w:tab w:val="left" w:pos="433"/>
        </w:tabs>
        <w:rPr>
          <w:rFonts w:ascii="Times New Roman" w:hAnsi="Times New Roman"/>
          <w:b/>
          <w:bCs/>
          <w:szCs w:val="22"/>
        </w:rPr>
      </w:pPr>
    </w:p>
    <w:p w:rsidR="00A343E1" w:rsidRPr="0049390F" w:rsidRDefault="00103A93" w:rsidP="007C1CBD">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C6313B">
        <w:rPr>
          <w:rFonts w:ascii="Times New Roman" w:hAnsi="Times New Roman"/>
          <w:szCs w:val="22"/>
        </w:rPr>
        <w:t xml:space="preserve"> @ 2:31</w:t>
      </w:r>
      <w:r w:rsidR="00C72417">
        <w:rPr>
          <w:rFonts w:ascii="Times New Roman" w:hAnsi="Times New Roman"/>
          <w:szCs w:val="22"/>
        </w:rPr>
        <w:t xml:space="preserve"> by Nikki Dequin</w:t>
      </w:r>
    </w:p>
    <w:p w:rsidR="00A343E1" w:rsidRPr="0049390F" w:rsidRDefault="00C72417" w:rsidP="007C1CBD">
      <w:pPr>
        <w:numPr>
          <w:ilvl w:val="1"/>
          <w:numId w:val="1"/>
        </w:numPr>
        <w:rPr>
          <w:rFonts w:ascii="Times New Roman" w:hAnsi="Times New Roman"/>
          <w:szCs w:val="22"/>
        </w:rPr>
      </w:pPr>
      <w:r>
        <w:rPr>
          <w:rFonts w:ascii="Times New Roman" w:hAnsi="Times New Roman"/>
          <w:szCs w:val="22"/>
        </w:rPr>
        <w:t>Welcome and Roll Call</w:t>
      </w:r>
    </w:p>
    <w:p w:rsidR="00A343E1" w:rsidRDefault="000801B5" w:rsidP="007C1CBD">
      <w:pPr>
        <w:numPr>
          <w:ilvl w:val="1"/>
          <w:numId w:val="1"/>
        </w:numPr>
        <w:rPr>
          <w:rFonts w:ascii="Times New Roman" w:hAnsi="Times New Roman"/>
          <w:szCs w:val="22"/>
        </w:rPr>
      </w:pPr>
      <w:r w:rsidRPr="0049390F">
        <w:rPr>
          <w:rFonts w:ascii="Times New Roman" w:hAnsi="Times New Roman"/>
          <w:szCs w:val="22"/>
        </w:rPr>
        <w:t xml:space="preserve">Approval of Minutes:  </w:t>
      </w:r>
      <w:r w:rsidR="00103074">
        <w:rPr>
          <w:rFonts w:ascii="Times New Roman" w:hAnsi="Times New Roman"/>
          <w:szCs w:val="22"/>
        </w:rPr>
        <w:t>February 20</w:t>
      </w:r>
      <w:r w:rsidR="00716A72">
        <w:rPr>
          <w:rFonts w:ascii="Times New Roman" w:hAnsi="Times New Roman"/>
          <w:szCs w:val="22"/>
        </w:rPr>
        <w:t>, 2018</w:t>
      </w:r>
      <w:r w:rsidR="00314BE3">
        <w:rPr>
          <w:rFonts w:ascii="Times New Roman" w:hAnsi="Times New Roman"/>
          <w:szCs w:val="22"/>
        </w:rPr>
        <w:t xml:space="preserve"> </w:t>
      </w:r>
    </w:p>
    <w:p w:rsidR="0086696B" w:rsidRDefault="00070F27" w:rsidP="0086696B">
      <w:pPr>
        <w:ind w:left="720"/>
        <w:rPr>
          <w:rFonts w:ascii="Times New Roman" w:hAnsi="Times New Roman"/>
          <w:b/>
          <w:szCs w:val="22"/>
        </w:rPr>
      </w:pPr>
      <w:proofErr w:type="gramStart"/>
      <w:r w:rsidRPr="00BE4DC1">
        <w:rPr>
          <w:rFonts w:ascii="Times New Roman" w:hAnsi="Times New Roman"/>
          <w:b/>
          <w:szCs w:val="22"/>
        </w:rPr>
        <w:t>MSC (</w:t>
      </w:r>
      <w:r w:rsidR="000059A3">
        <w:rPr>
          <w:rFonts w:ascii="Times New Roman" w:hAnsi="Times New Roman"/>
          <w:b/>
          <w:szCs w:val="22"/>
        </w:rPr>
        <w:t xml:space="preserve">Andrew </w:t>
      </w:r>
      <w:proofErr w:type="spellStart"/>
      <w:r w:rsidR="000059A3">
        <w:rPr>
          <w:rFonts w:ascii="Times New Roman" w:hAnsi="Times New Roman"/>
          <w:b/>
          <w:szCs w:val="22"/>
        </w:rPr>
        <w:t>Delunas</w:t>
      </w:r>
      <w:proofErr w:type="spellEnd"/>
      <w:r w:rsidR="000059A3">
        <w:rPr>
          <w:rFonts w:ascii="Times New Roman" w:hAnsi="Times New Roman"/>
          <w:b/>
          <w:szCs w:val="22"/>
        </w:rPr>
        <w:t>/Jane Maringer</w:t>
      </w:r>
      <w:r w:rsidR="00C836A4">
        <w:rPr>
          <w:rFonts w:ascii="Times New Roman" w:hAnsi="Times New Roman"/>
          <w:b/>
          <w:szCs w:val="22"/>
        </w:rPr>
        <w:t>)</w:t>
      </w:r>
      <w:r w:rsidR="00F235B7">
        <w:rPr>
          <w:rFonts w:ascii="Times New Roman" w:hAnsi="Times New Roman"/>
          <w:b/>
          <w:szCs w:val="22"/>
        </w:rPr>
        <w:t>.</w:t>
      </w:r>
      <w:proofErr w:type="gramEnd"/>
      <w:r w:rsidR="00C839D8">
        <w:rPr>
          <w:rFonts w:ascii="Times New Roman" w:hAnsi="Times New Roman"/>
          <w:b/>
          <w:szCs w:val="22"/>
        </w:rPr>
        <w:t xml:space="preserve">  </w:t>
      </w:r>
      <w:r w:rsidR="000059A3">
        <w:rPr>
          <w:rFonts w:ascii="Times New Roman" w:hAnsi="Times New Roman"/>
          <w:b/>
          <w:szCs w:val="22"/>
        </w:rPr>
        <w:t xml:space="preserve">Motion passed with </w:t>
      </w:r>
      <w:r w:rsidR="00CF4565">
        <w:rPr>
          <w:rFonts w:ascii="Times New Roman" w:hAnsi="Times New Roman"/>
          <w:b/>
          <w:szCs w:val="22"/>
        </w:rPr>
        <w:t>1 correction.</w:t>
      </w:r>
    </w:p>
    <w:p w:rsidR="000059A3" w:rsidRPr="000059A3" w:rsidRDefault="000059A3" w:rsidP="0086696B">
      <w:pPr>
        <w:ind w:left="720"/>
        <w:rPr>
          <w:rFonts w:ascii="Times New Roman" w:hAnsi="Times New Roman"/>
          <w:szCs w:val="22"/>
        </w:rPr>
      </w:pPr>
      <w:r w:rsidRPr="000059A3">
        <w:rPr>
          <w:rFonts w:ascii="Times New Roman" w:hAnsi="Times New Roman"/>
          <w:szCs w:val="22"/>
        </w:rPr>
        <w:t xml:space="preserve">Passed with the following </w:t>
      </w:r>
      <w:r w:rsidR="00AA685F">
        <w:rPr>
          <w:rFonts w:ascii="Times New Roman" w:hAnsi="Times New Roman"/>
          <w:szCs w:val="22"/>
        </w:rPr>
        <w:t>insertion/</w:t>
      </w:r>
      <w:r w:rsidRPr="000059A3">
        <w:rPr>
          <w:rFonts w:ascii="Times New Roman" w:hAnsi="Times New Roman"/>
          <w:szCs w:val="22"/>
        </w:rPr>
        <w:t>correction:</w:t>
      </w:r>
      <w:r w:rsidR="00C6313B" w:rsidRPr="000059A3">
        <w:rPr>
          <w:rFonts w:ascii="Times New Roman" w:hAnsi="Times New Roman"/>
          <w:szCs w:val="22"/>
        </w:rPr>
        <w:t xml:space="preserve"> </w:t>
      </w:r>
    </w:p>
    <w:p w:rsidR="000059A3" w:rsidRPr="000059A3" w:rsidRDefault="00F235B7" w:rsidP="0086696B">
      <w:pPr>
        <w:ind w:left="720"/>
        <w:rPr>
          <w:rFonts w:ascii="Times New Roman" w:hAnsi="Times New Roman"/>
          <w:bCs/>
          <w:szCs w:val="22"/>
        </w:rPr>
      </w:pPr>
      <w:r>
        <w:rPr>
          <w:rFonts w:ascii="Times New Roman" w:hAnsi="Times New Roman"/>
          <w:bCs/>
          <w:szCs w:val="22"/>
        </w:rPr>
        <w:t>The p</w:t>
      </w:r>
      <w:r w:rsidR="000059A3">
        <w:rPr>
          <w:rFonts w:ascii="Times New Roman" w:hAnsi="Times New Roman"/>
          <w:bCs/>
          <w:szCs w:val="22"/>
        </w:rPr>
        <w:t>assing grade (P) for a student in Math 400 and 402 is equivalent to 88% or higher. According to one individual, he has yet to come across another school campus that has this policy or practice.   Math is the only department at this institution that includes this specific grading policy.</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rsidR="0086696B" w:rsidRDefault="00BE4DC1" w:rsidP="0086696B">
      <w:pPr>
        <w:ind w:left="720"/>
        <w:rPr>
          <w:rFonts w:ascii="Times New Roman" w:hAnsi="Times New Roman"/>
          <w:b/>
          <w:szCs w:val="22"/>
        </w:rPr>
      </w:pPr>
      <w:proofErr w:type="gramStart"/>
      <w:r w:rsidRPr="00BE4DC1">
        <w:rPr>
          <w:rFonts w:ascii="Times New Roman" w:hAnsi="Times New Roman"/>
          <w:b/>
          <w:szCs w:val="22"/>
        </w:rPr>
        <w:t>MSC (</w:t>
      </w:r>
      <w:r w:rsidR="00C6313B">
        <w:rPr>
          <w:rFonts w:ascii="Times New Roman" w:hAnsi="Times New Roman"/>
          <w:b/>
          <w:szCs w:val="22"/>
        </w:rPr>
        <w:t>Andrew</w:t>
      </w:r>
      <w:r w:rsidR="0063462B">
        <w:rPr>
          <w:rFonts w:ascii="Times New Roman" w:hAnsi="Times New Roman"/>
          <w:b/>
          <w:szCs w:val="22"/>
        </w:rPr>
        <w:t xml:space="preserve"> </w:t>
      </w:r>
      <w:proofErr w:type="spellStart"/>
      <w:r w:rsidR="0063462B">
        <w:rPr>
          <w:rFonts w:ascii="Times New Roman" w:hAnsi="Times New Roman"/>
          <w:b/>
          <w:szCs w:val="22"/>
        </w:rPr>
        <w:t>Delunas</w:t>
      </w:r>
      <w:proofErr w:type="spellEnd"/>
      <w:r w:rsidR="00C6313B">
        <w:rPr>
          <w:rFonts w:ascii="Times New Roman" w:hAnsi="Times New Roman"/>
          <w:b/>
          <w:szCs w:val="22"/>
        </w:rPr>
        <w:t>/Carla Vel</w:t>
      </w:r>
      <w:r w:rsidR="00F24932">
        <w:rPr>
          <w:rFonts w:ascii="Times New Roman" w:hAnsi="Times New Roman"/>
          <w:b/>
          <w:szCs w:val="22"/>
        </w:rPr>
        <w:t>arde-Barros</w:t>
      </w:r>
      <w:r w:rsidR="0086696B" w:rsidRPr="00BE4DC1">
        <w:rPr>
          <w:rFonts w:ascii="Times New Roman" w:hAnsi="Times New Roman"/>
          <w:b/>
          <w:szCs w:val="22"/>
        </w:rPr>
        <w:t>)</w:t>
      </w:r>
      <w:r w:rsidR="001522F3">
        <w:rPr>
          <w:rFonts w:ascii="Times New Roman" w:hAnsi="Times New Roman"/>
          <w:b/>
          <w:szCs w:val="22"/>
        </w:rPr>
        <w:t>.</w:t>
      </w:r>
      <w:proofErr w:type="gramEnd"/>
      <w:r w:rsidR="001522F3">
        <w:rPr>
          <w:rFonts w:ascii="Times New Roman" w:hAnsi="Times New Roman"/>
          <w:b/>
          <w:szCs w:val="22"/>
        </w:rPr>
        <w:t xml:space="preserve">  Motion passed</w:t>
      </w:r>
      <w:r w:rsidR="0063462B">
        <w:rPr>
          <w:rFonts w:ascii="Times New Roman" w:hAnsi="Times New Roman"/>
          <w:b/>
          <w:szCs w:val="22"/>
        </w:rPr>
        <w:t xml:space="preserve"> with 1 Nay</w:t>
      </w:r>
      <w:r w:rsidR="00AA685F">
        <w:rPr>
          <w:rFonts w:ascii="Times New Roman" w:hAnsi="Times New Roman"/>
          <w:b/>
          <w:szCs w:val="22"/>
        </w:rPr>
        <w:t xml:space="preserve"> (A. Arid)</w:t>
      </w:r>
      <w:r w:rsidR="00314BE3">
        <w:rPr>
          <w:rFonts w:ascii="Times New Roman" w:hAnsi="Times New Roman"/>
          <w:b/>
          <w:szCs w:val="22"/>
        </w:rPr>
        <w:t>.</w:t>
      </w:r>
    </w:p>
    <w:p w:rsidR="00A343E1" w:rsidRPr="0049390F" w:rsidRDefault="00A343E1" w:rsidP="00A343E1">
      <w:pPr>
        <w:rPr>
          <w:rFonts w:ascii="Times New Roman" w:hAnsi="Times New Roman"/>
          <w:b/>
          <w:bCs/>
          <w:szCs w:val="22"/>
        </w:rPr>
      </w:pPr>
    </w:p>
    <w:p w:rsidR="00A343E1" w:rsidRPr="0049390F" w:rsidRDefault="00103A93" w:rsidP="007C1CBD">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rsidR="006332EB" w:rsidRDefault="006332EB" w:rsidP="0049390F">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rsidR="00103074" w:rsidRDefault="00103074" w:rsidP="00D35E85">
      <w:pPr>
        <w:tabs>
          <w:tab w:val="left" w:pos="360"/>
        </w:tabs>
        <w:jc w:val="both"/>
        <w:rPr>
          <w:rFonts w:ascii="Times New Roman" w:hAnsi="Times New Roman"/>
          <w:bCs/>
          <w:szCs w:val="22"/>
        </w:rPr>
      </w:pPr>
    </w:p>
    <w:p w:rsidR="00F24932" w:rsidRDefault="00250B65" w:rsidP="00D35E85">
      <w:pPr>
        <w:tabs>
          <w:tab w:val="left" w:pos="360"/>
        </w:tabs>
        <w:jc w:val="both"/>
        <w:rPr>
          <w:rFonts w:ascii="Times New Roman" w:hAnsi="Times New Roman"/>
          <w:bCs/>
          <w:szCs w:val="22"/>
        </w:rPr>
      </w:pPr>
      <w:r>
        <w:rPr>
          <w:rFonts w:ascii="Times New Roman" w:hAnsi="Times New Roman"/>
          <w:bCs/>
          <w:szCs w:val="22"/>
        </w:rPr>
        <w:tab/>
      </w:r>
      <w:r w:rsidR="0063462B">
        <w:rPr>
          <w:rFonts w:ascii="Times New Roman" w:hAnsi="Times New Roman"/>
          <w:bCs/>
          <w:szCs w:val="22"/>
        </w:rPr>
        <w:t xml:space="preserve">Jenny </w:t>
      </w:r>
      <w:proofErr w:type="spellStart"/>
      <w:r w:rsidR="0063462B">
        <w:rPr>
          <w:rFonts w:ascii="Times New Roman" w:hAnsi="Times New Roman"/>
          <w:bCs/>
          <w:szCs w:val="22"/>
        </w:rPr>
        <w:t>Grohol</w:t>
      </w:r>
      <w:proofErr w:type="spellEnd"/>
      <w:r w:rsidR="0063462B">
        <w:rPr>
          <w:rFonts w:ascii="Times New Roman" w:hAnsi="Times New Roman"/>
          <w:bCs/>
          <w:szCs w:val="22"/>
        </w:rPr>
        <w:t xml:space="preserve"> (guest speaker) is the student learning outcome liaison and provided</w:t>
      </w:r>
      <w:r w:rsidR="00314BE3">
        <w:rPr>
          <w:rFonts w:ascii="Times New Roman" w:hAnsi="Times New Roman"/>
          <w:bCs/>
          <w:szCs w:val="22"/>
        </w:rPr>
        <w:t xml:space="preserve"> the</w:t>
      </w:r>
      <w:r w:rsidR="0063462B">
        <w:rPr>
          <w:rFonts w:ascii="Times New Roman" w:hAnsi="Times New Roman"/>
          <w:bCs/>
          <w:szCs w:val="22"/>
        </w:rPr>
        <w:t xml:space="preserve"> committee with an update</w:t>
      </w:r>
      <w:r w:rsidR="00F24932">
        <w:rPr>
          <w:rFonts w:ascii="Times New Roman" w:hAnsi="Times New Roman"/>
          <w:bCs/>
          <w:szCs w:val="22"/>
        </w:rPr>
        <w:t xml:space="preserve">.  </w:t>
      </w:r>
      <w:r w:rsidR="009B5577">
        <w:rPr>
          <w:rFonts w:ascii="Times New Roman" w:hAnsi="Times New Roman"/>
          <w:bCs/>
          <w:szCs w:val="22"/>
        </w:rPr>
        <w:t xml:space="preserve">On </w:t>
      </w:r>
      <w:r w:rsidR="00BB6B62">
        <w:rPr>
          <w:rFonts w:ascii="Times New Roman" w:hAnsi="Times New Roman"/>
          <w:bCs/>
          <w:szCs w:val="22"/>
        </w:rPr>
        <w:tab/>
      </w:r>
      <w:r w:rsidR="009B5577">
        <w:rPr>
          <w:rFonts w:ascii="Times New Roman" w:hAnsi="Times New Roman"/>
          <w:bCs/>
          <w:szCs w:val="22"/>
        </w:rPr>
        <w:t>flex day she passed out a grid</w:t>
      </w:r>
      <w:r w:rsidR="00314BE3">
        <w:rPr>
          <w:rFonts w:ascii="Times New Roman" w:hAnsi="Times New Roman"/>
          <w:bCs/>
          <w:szCs w:val="22"/>
        </w:rPr>
        <w:t xml:space="preserve"> regarding</w:t>
      </w:r>
      <w:r w:rsidR="00DF6CA3">
        <w:rPr>
          <w:rFonts w:ascii="Times New Roman" w:hAnsi="Times New Roman"/>
          <w:bCs/>
          <w:szCs w:val="22"/>
        </w:rPr>
        <w:t xml:space="preserve"> students who have been assessed over the last five years</w:t>
      </w:r>
      <w:r w:rsidR="00C94CB9">
        <w:rPr>
          <w:rFonts w:ascii="Times New Roman" w:hAnsi="Times New Roman"/>
          <w:bCs/>
          <w:szCs w:val="22"/>
        </w:rPr>
        <w:t>.</w:t>
      </w:r>
      <w:r w:rsidR="00F24932">
        <w:rPr>
          <w:rFonts w:ascii="Times New Roman" w:hAnsi="Times New Roman"/>
          <w:bCs/>
          <w:szCs w:val="22"/>
        </w:rPr>
        <w:t xml:space="preserve"> This semester </w:t>
      </w:r>
      <w:r w:rsidR="00C94CB9">
        <w:rPr>
          <w:rFonts w:ascii="Times New Roman" w:hAnsi="Times New Roman"/>
          <w:bCs/>
          <w:szCs w:val="22"/>
        </w:rPr>
        <w:t xml:space="preserve">she is </w:t>
      </w:r>
      <w:r w:rsidR="00DF6CA3">
        <w:rPr>
          <w:rFonts w:ascii="Times New Roman" w:hAnsi="Times New Roman"/>
          <w:bCs/>
          <w:szCs w:val="22"/>
        </w:rPr>
        <w:tab/>
      </w:r>
      <w:r w:rsidR="00F24932">
        <w:rPr>
          <w:rFonts w:ascii="Times New Roman" w:hAnsi="Times New Roman"/>
          <w:bCs/>
          <w:szCs w:val="22"/>
        </w:rPr>
        <w:t>working on assessing</w:t>
      </w:r>
      <w:r w:rsidR="00C94CB9">
        <w:rPr>
          <w:rFonts w:ascii="Times New Roman" w:hAnsi="Times New Roman"/>
          <w:bCs/>
          <w:szCs w:val="22"/>
        </w:rPr>
        <w:t xml:space="preserve"> the</w:t>
      </w:r>
      <w:r w:rsidR="00F24932">
        <w:rPr>
          <w:rFonts w:ascii="Times New Roman" w:hAnsi="Times New Roman"/>
          <w:bCs/>
          <w:szCs w:val="22"/>
        </w:rPr>
        <w:t xml:space="preserve"> program learning outcome</w:t>
      </w:r>
      <w:r w:rsidR="00C94CB9">
        <w:rPr>
          <w:rFonts w:ascii="Times New Roman" w:hAnsi="Times New Roman"/>
          <w:bCs/>
          <w:szCs w:val="22"/>
        </w:rPr>
        <w:t xml:space="preserve"> and will soon be passing out </w:t>
      </w:r>
      <w:r w:rsidR="00DF6CA3">
        <w:rPr>
          <w:rFonts w:ascii="Times New Roman" w:hAnsi="Times New Roman"/>
          <w:bCs/>
          <w:szCs w:val="22"/>
        </w:rPr>
        <w:t>a grid based on that</w:t>
      </w:r>
      <w:r w:rsidR="004602DE">
        <w:rPr>
          <w:rFonts w:ascii="Times New Roman" w:hAnsi="Times New Roman"/>
          <w:bCs/>
          <w:szCs w:val="22"/>
        </w:rPr>
        <w:t>.</w:t>
      </w:r>
      <w:r w:rsidR="00C94CB9">
        <w:rPr>
          <w:rFonts w:ascii="Times New Roman" w:hAnsi="Times New Roman"/>
          <w:bCs/>
          <w:szCs w:val="22"/>
        </w:rPr>
        <w:t xml:space="preserve">  </w:t>
      </w:r>
      <w:r w:rsidR="00BB6B62">
        <w:rPr>
          <w:rFonts w:ascii="Times New Roman" w:hAnsi="Times New Roman"/>
          <w:bCs/>
          <w:szCs w:val="22"/>
        </w:rPr>
        <w:t>She will t</w:t>
      </w:r>
      <w:r w:rsidR="00C94CB9">
        <w:rPr>
          <w:rFonts w:ascii="Times New Roman" w:hAnsi="Times New Roman"/>
          <w:bCs/>
          <w:szCs w:val="22"/>
        </w:rPr>
        <w:t xml:space="preserve">ake </w:t>
      </w:r>
      <w:r w:rsidR="004602DE">
        <w:rPr>
          <w:rFonts w:ascii="Times New Roman" w:hAnsi="Times New Roman"/>
          <w:bCs/>
          <w:szCs w:val="22"/>
        </w:rPr>
        <w:tab/>
      </w:r>
      <w:r w:rsidR="00C94CB9">
        <w:rPr>
          <w:rFonts w:ascii="Times New Roman" w:hAnsi="Times New Roman"/>
          <w:bCs/>
          <w:szCs w:val="22"/>
        </w:rPr>
        <w:t>another look at the last two years</w:t>
      </w:r>
      <w:r w:rsidR="00314BE3">
        <w:rPr>
          <w:rFonts w:ascii="Times New Roman" w:hAnsi="Times New Roman"/>
          <w:bCs/>
          <w:szCs w:val="22"/>
        </w:rPr>
        <w:t xml:space="preserve"> of</w:t>
      </w:r>
      <w:r w:rsidR="00FE14A6">
        <w:rPr>
          <w:rFonts w:ascii="Times New Roman" w:hAnsi="Times New Roman"/>
          <w:bCs/>
          <w:szCs w:val="22"/>
        </w:rPr>
        <w:t xml:space="preserve"> academic classes</w:t>
      </w:r>
      <w:r w:rsidR="00C94CB9">
        <w:rPr>
          <w:rFonts w:ascii="Times New Roman" w:hAnsi="Times New Roman"/>
          <w:bCs/>
          <w:szCs w:val="22"/>
        </w:rPr>
        <w:t xml:space="preserve"> to see if progress was </w:t>
      </w:r>
      <w:r w:rsidR="00FE14A6">
        <w:rPr>
          <w:rFonts w:ascii="Times New Roman" w:hAnsi="Times New Roman"/>
          <w:bCs/>
          <w:szCs w:val="22"/>
        </w:rPr>
        <w:tab/>
      </w:r>
      <w:r w:rsidR="00C94CB9">
        <w:rPr>
          <w:rFonts w:ascii="Times New Roman" w:hAnsi="Times New Roman"/>
          <w:bCs/>
          <w:szCs w:val="22"/>
        </w:rPr>
        <w:t xml:space="preserve">made and to see if percentages have </w:t>
      </w:r>
      <w:r w:rsidR="004602DE">
        <w:rPr>
          <w:rFonts w:ascii="Times New Roman" w:hAnsi="Times New Roman"/>
          <w:bCs/>
          <w:szCs w:val="22"/>
        </w:rPr>
        <w:tab/>
      </w:r>
      <w:r w:rsidR="00C94CB9">
        <w:rPr>
          <w:rFonts w:ascii="Times New Roman" w:hAnsi="Times New Roman"/>
          <w:bCs/>
          <w:szCs w:val="22"/>
        </w:rPr>
        <w:t>increased for assessments</w:t>
      </w:r>
      <w:r w:rsidR="00BB6B62">
        <w:rPr>
          <w:rFonts w:ascii="Times New Roman" w:hAnsi="Times New Roman"/>
          <w:bCs/>
          <w:szCs w:val="22"/>
        </w:rPr>
        <w:t>.  If any members have any input, please let her know.</w:t>
      </w:r>
      <w:r w:rsidR="00F24932">
        <w:rPr>
          <w:rFonts w:ascii="Times New Roman" w:hAnsi="Times New Roman"/>
          <w:bCs/>
          <w:szCs w:val="22"/>
        </w:rPr>
        <w:t xml:space="preserve"> </w:t>
      </w:r>
    </w:p>
    <w:p w:rsidR="00BE4DC1" w:rsidRDefault="007C581D" w:rsidP="00D35E85">
      <w:pPr>
        <w:tabs>
          <w:tab w:val="left" w:pos="360"/>
        </w:tabs>
        <w:jc w:val="both"/>
        <w:rPr>
          <w:rFonts w:ascii="Times New Roman" w:hAnsi="Times New Roman"/>
          <w:bCs/>
          <w:szCs w:val="22"/>
        </w:rPr>
      </w:pPr>
      <w:r>
        <w:rPr>
          <w:rFonts w:ascii="Times New Roman" w:hAnsi="Times New Roman"/>
          <w:bCs/>
          <w:szCs w:val="22"/>
        </w:rPr>
        <w:t xml:space="preserve">  </w:t>
      </w:r>
    </w:p>
    <w:p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rsidR="00E8037C" w:rsidRPr="00D8764C" w:rsidRDefault="00E8037C" w:rsidP="007C1CBD">
      <w:pPr>
        <w:numPr>
          <w:ilvl w:val="2"/>
          <w:numId w:val="1"/>
        </w:numPr>
        <w:rPr>
          <w:rFonts w:ascii="Times New Roman" w:hAnsi="Times New Roman"/>
          <w:szCs w:val="22"/>
          <w:u w:val="single"/>
        </w:rPr>
      </w:pPr>
      <w:r w:rsidRPr="00D8764C">
        <w:rPr>
          <w:rFonts w:ascii="Times New Roman" w:hAnsi="Times New Roman"/>
          <w:szCs w:val="22"/>
          <w:u w:val="single"/>
        </w:rPr>
        <w:t>ASGC</w:t>
      </w:r>
    </w:p>
    <w:p w:rsidR="009F423A" w:rsidRDefault="00F24932" w:rsidP="00FE2517">
      <w:pPr>
        <w:ind w:left="1080"/>
        <w:jc w:val="both"/>
        <w:rPr>
          <w:rFonts w:ascii="Times New Roman" w:hAnsi="Times New Roman"/>
          <w:szCs w:val="22"/>
        </w:rPr>
      </w:pPr>
      <w:r>
        <w:rPr>
          <w:rFonts w:ascii="Times New Roman" w:hAnsi="Times New Roman"/>
          <w:szCs w:val="22"/>
        </w:rPr>
        <w:t>Blanca</w:t>
      </w:r>
      <w:r w:rsidR="00BB6B62">
        <w:rPr>
          <w:rFonts w:ascii="Times New Roman" w:hAnsi="Times New Roman"/>
          <w:szCs w:val="22"/>
        </w:rPr>
        <w:t xml:space="preserve"> Arteaga </w:t>
      </w:r>
      <w:r w:rsidR="00DF6CA3">
        <w:rPr>
          <w:rFonts w:ascii="Times New Roman" w:hAnsi="Times New Roman"/>
          <w:szCs w:val="22"/>
        </w:rPr>
        <w:t>stated that A</w:t>
      </w:r>
      <w:r w:rsidR="00314BE3">
        <w:rPr>
          <w:rFonts w:ascii="Times New Roman" w:hAnsi="Times New Roman"/>
          <w:szCs w:val="22"/>
        </w:rPr>
        <w:t>SGC is working on Cesar Chavez D</w:t>
      </w:r>
      <w:r w:rsidR="00DF6CA3">
        <w:rPr>
          <w:rFonts w:ascii="Times New Roman" w:hAnsi="Times New Roman"/>
          <w:szCs w:val="22"/>
        </w:rPr>
        <w:t>ay</w:t>
      </w:r>
      <w:r>
        <w:rPr>
          <w:rFonts w:ascii="Times New Roman" w:hAnsi="Times New Roman"/>
          <w:szCs w:val="22"/>
        </w:rPr>
        <w:t xml:space="preserve"> and club day</w:t>
      </w:r>
      <w:r w:rsidR="00BB6B62">
        <w:rPr>
          <w:rFonts w:ascii="Times New Roman" w:hAnsi="Times New Roman"/>
          <w:szCs w:val="22"/>
        </w:rPr>
        <w:t xml:space="preserve"> on</w:t>
      </w:r>
      <w:r w:rsidR="00DF6CA3">
        <w:rPr>
          <w:rFonts w:ascii="Times New Roman" w:hAnsi="Times New Roman"/>
          <w:szCs w:val="22"/>
        </w:rPr>
        <w:t xml:space="preserve"> </w:t>
      </w:r>
      <w:r w:rsidR="00BB6B62">
        <w:rPr>
          <w:rFonts w:ascii="Times New Roman" w:hAnsi="Times New Roman"/>
          <w:szCs w:val="22"/>
        </w:rPr>
        <w:t>March 29</w:t>
      </w:r>
      <w:r w:rsidR="00DF6CA3">
        <w:rPr>
          <w:rFonts w:ascii="Times New Roman" w:hAnsi="Times New Roman"/>
          <w:szCs w:val="22"/>
        </w:rPr>
        <w:t>.  They are also conducting</w:t>
      </w:r>
      <w:r w:rsidR="00BB6B62">
        <w:rPr>
          <w:rFonts w:ascii="Times New Roman" w:hAnsi="Times New Roman"/>
          <w:szCs w:val="22"/>
        </w:rPr>
        <w:t xml:space="preserve"> a student survey regarding graduation</w:t>
      </w:r>
      <w:r w:rsidR="00DF6CA3">
        <w:rPr>
          <w:rFonts w:ascii="Times New Roman" w:hAnsi="Times New Roman"/>
          <w:szCs w:val="22"/>
        </w:rPr>
        <w:t xml:space="preserve"> time</w:t>
      </w:r>
      <w:r>
        <w:rPr>
          <w:rFonts w:ascii="Times New Roman" w:hAnsi="Times New Roman"/>
          <w:szCs w:val="22"/>
        </w:rPr>
        <w:t xml:space="preserve">.  </w:t>
      </w:r>
      <w:r w:rsidR="00DF6CA3">
        <w:rPr>
          <w:rFonts w:ascii="Times New Roman" w:hAnsi="Times New Roman"/>
          <w:szCs w:val="22"/>
        </w:rPr>
        <w:t>They have had 100 respondents as of last Friday and do not</w:t>
      </w:r>
      <w:r w:rsidR="00BB6B62">
        <w:rPr>
          <w:rFonts w:ascii="Times New Roman" w:hAnsi="Times New Roman"/>
          <w:szCs w:val="22"/>
        </w:rPr>
        <w:t xml:space="preserve"> </w:t>
      </w:r>
      <w:r w:rsidR="00DF6CA3">
        <w:rPr>
          <w:rFonts w:ascii="Times New Roman" w:hAnsi="Times New Roman"/>
          <w:szCs w:val="22"/>
        </w:rPr>
        <w:t>know exact results yet</w:t>
      </w:r>
      <w:r w:rsidR="009F423A">
        <w:rPr>
          <w:rFonts w:ascii="Times New Roman" w:hAnsi="Times New Roman"/>
          <w:szCs w:val="22"/>
        </w:rPr>
        <w:t>.</w:t>
      </w:r>
    </w:p>
    <w:p w:rsidR="009F423A" w:rsidRDefault="009F423A" w:rsidP="00FE2517">
      <w:pPr>
        <w:ind w:left="1080"/>
        <w:jc w:val="both"/>
        <w:rPr>
          <w:rFonts w:ascii="Times New Roman" w:hAnsi="Times New Roman"/>
          <w:szCs w:val="22"/>
        </w:rPr>
      </w:pPr>
    </w:p>
    <w:p w:rsidR="009F423A" w:rsidRDefault="009F423A" w:rsidP="00FE2517">
      <w:pPr>
        <w:ind w:left="1080"/>
        <w:jc w:val="both"/>
        <w:rPr>
          <w:rFonts w:ascii="Times New Roman" w:hAnsi="Times New Roman"/>
          <w:szCs w:val="22"/>
        </w:rPr>
      </w:pPr>
      <w:r>
        <w:rPr>
          <w:rFonts w:ascii="Times New Roman" w:hAnsi="Times New Roman"/>
          <w:szCs w:val="22"/>
        </w:rPr>
        <w:t>ASGC owns a poster</w:t>
      </w:r>
      <w:r w:rsidR="004602DE">
        <w:rPr>
          <w:rFonts w:ascii="Times New Roman" w:hAnsi="Times New Roman"/>
          <w:szCs w:val="22"/>
        </w:rPr>
        <w:t xml:space="preserve"> </w:t>
      </w:r>
      <w:r>
        <w:rPr>
          <w:rFonts w:ascii="Times New Roman" w:hAnsi="Times New Roman"/>
          <w:szCs w:val="22"/>
        </w:rPr>
        <w:t>printer and will be opening up poster printing services to the campus at cost.  This service will be shared in the next few weeks.  ASGC will be creating a poster printing policy which will outline the costs of printing and laminating posters.  The money raised will be utilized for student scholarship funds.</w:t>
      </w:r>
    </w:p>
    <w:p w:rsidR="00B1321A" w:rsidRDefault="00B1321A" w:rsidP="00FE2517">
      <w:pPr>
        <w:ind w:left="1080"/>
        <w:jc w:val="both"/>
        <w:rPr>
          <w:rFonts w:ascii="Times New Roman" w:hAnsi="Times New Roman"/>
          <w:szCs w:val="22"/>
        </w:rPr>
      </w:pPr>
    </w:p>
    <w:p w:rsidR="00F9184D" w:rsidRDefault="00DF6CA3" w:rsidP="00FE2517">
      <w:pPr>
        <w:ind w:left="1080"/>
        <w:jc w:val="both"/>
        <w:rPr>
          <w:rFonts w:ascii="Times New Roman" w:hAnsi="Times New Roman"/>
          <w:szCs w:val="22"/>
        </w:rPr>
      </w:pPr>
      <w:r>
        <w:rPr>
          <w:rFonts w:ascii="Times New Roman" w:hAnsi="Times New Roman"/>
          <w:szCs w:val="22"/>
        </w:rPr>
        <w:t>Student elections are coming up in April and they are working on announcing elections and recruiting students for ASGC.</w:t>
      </w:r>
    </w:p>
    <w:p w:rsidR="00103074" w:rsidRPr="0049390F" w:rsidRDefault="00103074" w:rsidP="00FE2517">
      <w:pPr>
        <w:ind w:left="1080"/>
        <w:jc w:val="both"/>
        <w:rPr>
          <w:rFonts w:ascii="Times New Roman" w:hAnsi="Times New Roman"/>
          <w:szCs w:val="22"/>
        </w:rPr>
      </w:pPr>
    </w:p>
    <w:p w:rsidR="00B1321A" w:rsidRDefault="00B1321A" w:rsidP="00B1321A">
      <w:pPr>
        <w:ind w:left="1080"/>
        <w:jc w:val="both"/>
        <w:rPr>
          <w:rFonts w:ascii="Times New Roman" w:hAnsi="Times New Roman"/>
          <w:szCs w:val="22"/>
          <w:u w:val="single"/>
        </w:rPr>
      </w:pPr>
    </w:p>
    <w:p w:rsidR="00E8037C" w:rsidRPr="00D8764C" w:rsidRDefault="00D8764C" w:rsidP="00FE2517">
      <w:pPr>
        <w:numPr>
          <w:ilvl w:val="2"/>
          <w:numId w:val="1"/>
        </w:numPr>
        <w:jc w:val="both"/>
        <w:rPr>
          <w:rFonts w:ascii="Times New Roman" w:hAnsi="Times New Roman"/>
          <w:szCs w:val="22"/>
          <w:u w:val="single"/>
        </w:rPr>
      </w:pPr>
      <w:r>
        <w:rPr>
          <w:rFonts w:ascii="Times New Roman" w:hAnsi="Times New Roman"/>
          <w:szCs w:val="22"/>
          <w:u w:val="single"/>
        </w:rPr>
        <w:t>College President</w:t>
      </w:r>
    </w:p>
    <w:p w:rsidR="00103074" w:rsidRPr="004602DE" w:rsidRDefault="004602DE" w:rsidP="004602DE">
      <w:pPr>
        <w:ind w:left="1080"/>
        <w:jc w:val="both"/>
        <w:rPr>
          <w:rFonts w:ascii="Times New Roman" w:hAnsi="Times New Roman"/>
          <w:b/>
          <w:szCs w:val="22"/>
        </w:rPr>
      </w:pPr>
      <w:r>
        <w:rPr>
          <w:rFonts w:ascii="Times New Roman" w:hAnsi="Times New Roman"/>
          <w:szCs w:val="22"/>
        </w:rPr>
        <w:t>No report.  Dr. Rose was unable to attend the meeting today.</w:t>
      </w:r>
      <w:r w:rsidR="00C82BFD">
        <w:rPr>
          <w:rFonts w:ascii="Times New Roman" w:hAnsi="Times New Roman"/>
          <w:szCs w:val="22"/>
        </w:rPr>
        <w:t xml:space="preserve"> </w:t>
      </w:r>
    </w:p>
    <w:p w:rsidR="00103074" w:rsidRPr="0049390F" w:rsidRDefault="00103074" w:rsidP="00AA388A">
      <w:pPr>
        <w:ind w:left="1080"/>
        <w:rPr>
          <w:rFonts w:ascii="Times New Roman" w:hAnsi="Times New Roman"/>
          <w:szCs w:val="22"/>
        </w:rPr>
      </w:pPr>
    </w:p>
    <w:p w:rsidR="00E8037C" w:rsidRPr="00D8764C" w:rsidRDefault="006756CB" w:rsidP="007C1CBD">
      <w:pPr>
        <w:numPr>
          <w:ilvl w:val="2"/>
          <w:numId w:val="1"/>
        </w:numPr>
        <w:rPr>
          <w:rFonts w:ascii="Times New Roman" w:hAnsi="Times New Roman"/>
          <w:szCs w:val="22"/>
          <w:u w:val="single"/>
        </w:rPr>
      </w:pPr>
      <w:r w:rsidRPr="00D8764C">
        <w:rPr>
          <w:rFonts w:ascii="Times New Roman" w:hAnsi="Times New Roman"/>
          <w:szCs w:val="22"/>
          <w:u w:val="single"/>
        </w:rPr>
        <w:t>Vice President of Academic Affairs</w:t>
      </w:r>
    </w:p>
    <w:p w:rsidR="00AA388A" w:rsidRDefault="00D35E85" w:rsidP="00D35E85">
      <w:pPr>
        <w:tabs>
          <w:tab w:val="left" w:pos="1080"/>
        </w:tabs>
        <w:ind w:left="720"/>
        <w:rPr>
          <w:rFonts w:ascii="Times New Roman" w:hAnsi="Times New Roman"/>
          <w:szCs w:val="22"/>
        </w:rPr>
      </w:pPr>
      <w:r>
        <w:rPr>
          <w:rFonts w:ascii="Times New Roman" w:hAnsi="Times New Roman"/>
          <w:szCs w:val="22"/>
        </w:rPr>
        <w:tab/>
      </w:r>
      <w:r w:rsidR="000D164A">
        <w:rPr>
          <w:rFonts w:ascii="Times New Roman" w:hAnsi="Times New Roman"/>
          <w:szCs w:val="22"/>
        </w:rPr>
        <w:t>No report</w:t>
      </w:r>
      <w:r w:rsidR="00BE4DC1">
        <w:rPr>
          <w:rFonts w:ascii="Times New Roman" w:hAnsi="Times New Roman"/>
          <w:szCs w:val="22"/>
        </w:rPr>
        <w:t>.</w:t>
      </w:r>
      <w:r w:rsidR="00AA388A">
        <w:rPr>
          <w:rFonts w:ascii="Times New Roman" w:hAnsi="Times New Roman"/>
          <w:szCs w:val="22"/>
        </w:rPr>
        <w:t xml:space="preserve"> </w:t>
      </w:r>
      <w:proofErr w:type="gramStart"/>
      <w:r w:rsidR="00C72417">
        <w:rPr>
          <w:rFonts w:ascii="Times New Roman" w:hAnsi="Times New Roman"/>
          <w:szCs w:val="22"/>
        </w:rPr>
        <w:t>Vacant position at this time.</w:t>
      </w:r>
      <w:proofErr w:type="gramEnd"/>
      <w:r w:rsidR="00C72417">
        <w:rPr>
          <w:rFonts w:ascii="Times New Roman" w:hAnsi="Times New Roman"/>
          <w:szCs w:val="22"/>
        </w:rPr>
        <w:t xml:space="preserve">  </w:t>
      </w:r>
    </w:p>
    <w:p w:rsidR="00AA388A" w:rsidRDefault="00AA388A" w:rsidP="00AA388A">
      <w:pPr>
        <w:ind w:left="720"/>
        <w:rPr>
          <w:rFonts w:ascii="Times New Roman" w:hAnsi="Times New Roman"/>
          <w:szCs w:val="22"/>
        </w:rPr>
      </w:pPr>
      <w:r>
        <w:rPr>
          <w:rFonts w:ascii="Times New Roman" w:hAnsi="Times New Roman"/>
          <w:szCs w:val="22"/>
        </w:rPr>
        <w:tab/>
      </w:r>
    </w:p>
    <w:p w:rsidR="00E8037C" w:rsidRPr="00D8764C" w:rsidRDefault="00E8037C" w:rsidP="007C1CBD">
      <w:pPr>
        <w:numPr>
          <w:ilvl w:val="2"/>
          <w:numId w:val="1"/>
        </w:numPr>
        <w:rPr>
          <w:rFonts w:ascii="Times New Roman" w:hAnsi="Times New Roman"/>
          <w:szCs w:val="22"/>
          <w:u w:val="single"/>
        </w:rPr>
      </w:pPr>
      <w:r w:rsidRPr="00D8764C">
        <w:rPr>
          <w:rFonts w:ascii="Times New Roman" w:hAnsi="Times New Roman"/>
          <w:szCs w:val="22"/>
          <w:u w:val="single"/>
        </w:rPr>
        <w:t>Vice President of Student Services</w:t>
      </w:r>
    </w:p>
    <w:p w:rsidR="00C72417" w:rsidRDefault="00C72417" w:rsidP="00F90608">
      <w:pPr>
        <w:tabs>
          <w:tab w:val="left" w:pos="1080"/>
        </w:tabs>
        <w:ind w:left="720"/>
        <w:jc w:val="both"/>
        <w:rPr>
          <w:rFonts w:ascii="Times New Roman" w:hAnsi="Times New Roman"/>
          <w:szCs w:val="22"/>
        </w:rPr>
      </w:pPr>
      <w:r>
        <w:rPr>
          <w:rFonts w:ascii="Times New Roman" w:hAnsi="Times New Roman"/>
          <w:szCs w:val="22"/>
        </w:rPr>
        <w:tab/>
        <w:t xml:space="preserve">Kathleen Moberg </w:t>
      </w:r>
      <w:r w:rsidR="00103074">
        <w:rPr>
          <w:rFonts w:ascii="Times New Roman" w:hAnsi="Times New Roman"/>
          <w:szCs w:val="22"/>
        </w:rPr>
        <w:t>reported</w:t>
      </w:r>
      <w:r w:rsidR="00F24932">
        <w:rPr>
          <w:rFonts w:ascii="Times New Roman" w:hAnsi="Times New Roman"/>
          <w:szCs w:val="22"/>
        </w:rPr>
        <w:t xml:space="preserve"> </w:t>
      </w:r>
      <w:r w:rsidR="00517450">
        <w:rPr>
          <w:rFonts w:ascii="Times New Roman" w:hAnsi="Times New Roman"/>
          <w:szCs w:val="22"/>
        </w:rPr>
        <w:t xml:space="preserve">that </w:t>
      </w:r>
      <w:r w:rsidR="00B1321A">
        <w:rPr>
          <w:rFonts w:ascii="Times New Roman" w:hAnsi="Times New Roman"/>
          <w:szCs w:val="22"/>
        </w:rPr>
        <w:t>Student Services</w:t>
      </w:r>
      <w:r w:rsidR="00517450">
        <w:rPr>
          <w:rFonts w:ascii="Times New Roman" w:hAnsi="Times New Roman"/>
          <w:szCs w:val="22"/>
        </w:rPr>
        <w:t xml:space="preserve"> will be working on </w:t>
      </w:r>
      <w:r w:rsidR="00F24932">
        <w:rPr>
          <w:rFonts w:ascii="Times New Roman" w:hAnsi="Times New Roman"/>
          <w:szCs w:val="22"/>
        </w:rPr>
        <w:t>educational for</w:t>
      </w:r>
      <w:r w:rsidR="00517450">
        <w:rPr>
          <w:rFonts w:ascii="Times New Roman" w:hAnsi="Times New Roman"/>
          <w:szCs w:val="22"/>
        </w:rPr>
        <w:t xml:space="preserve">ums </w:t>
      </w:r>
      <w:r w:rsidR="00F24932">
        <w:rPr>
          <w:rFonts w:ascii="Times New Roman" w:hAnsi="Times New Roman"/>
          <w:szCs w:val="22"/>
        </w:rPr>
        <w:t>at local high schoo</w:t>
      </w:r>
      <w:r w:rsidR="00517450">
        <w:rPr>
          <w:rFonts w:ascii="Times New Roman" w:hAnsi="Times New Roman"/>
          <w:szCs w:val="22"/>
        </w:rPr>
        <w:t xml:space="preserve">ls </w:t>
      </w:r>
      <w:r w:rsidR="00B1321A">
        <w:rPr>
          <w:rFonts w:ascii="Times New Roman" w:hAnsi="Times New Roman"/>
          <w:szCs w:val="22"/>
        </w:rPr>
        <w:tab/>
      </w:r>
      <w:r w:rsidR="00517450">
        <w:rPr>
          <w:rFonts w:ascii="Times New Roman" w:hAnsi="Times New Roman"/>
          <w:szCs w:val="22"/>
        </w:rPr>
        <w:t xml:space="preserve">starting next </w:t>
      </w:r>
      <w:r w:rsidR="00B1321A">
        <w:rPr>
          <w:rFonts w:ascii="Times New Roman" w:hAnsi="Times New Roman"/>
          <w:szCs w:val="22"/>
        </w:rPr>
        <w:t xml:space="preserve">Tuesday. </w:t>
      </w:r>
      <w:r w:rsidR="00517450">
        <w:rPr>
          <w:rFonts w:ascii="Times New Roman" w:hAnsi="Times New Roman"/>
          <w:szCs w:val="22"/>
        </w:rPr>
        <w:t xml:space="preserve">There will be </w:t>
      </w:r>
      <w:r w:rsidR="00F24932">
        <w:rPr>
          <w:rFonts w:ascii="Times New Roman" w:hAnsi="Times New Roman"/>
          <w:szCs w:val="22"/>
        </w:rPr>
        <w:t xml:space="preserve">8 different evenings </w:t>
      </w:r>
      <w:r w:rsidR="00517450">
        <w:rPr>
          <w:rFonts w:ascii="Times New Roman" w:hAnsi="Times New Roman"/>
          <w:szCs w:val="22"/>
        </w:rPr>
        <w:t xml:space="preserve">over the next three weeks </w:t>
      </w:r>
      <w:r w:rsidR="00F24932">
        <w:rPr>
          <w:rFonts w:ascii="Times New Roman" w:hAnsi="Times New Roman"/>
          <w:szCs w:val="22"/>
        </w:rPr>
        <w:t>where</w:t>
      </w:r>
      <w:r w:rsidR="00517450">
        <w:rPr>
          <w:rFonts w:ascii="Times New Roman" w:hAnsi="Times New Roman"/>
          <w:szCs w:val="22"/>
        </w:rPr>
        <w:t xml:space="preserve"> </w:t>
      </w:r>
      <w:r w:rsidR="00F24932">
        <w:rPr>
          <w:rFonts w:ascii="Times New Roman" w:hAnsi="Times New Roman"/>
          <w:szCs w:val="22"/>
        </w:rPr>
        <w:t xml:space="preserve">special </w:t>
      </w:r>
      <w:r w:rsidR="00B1321A">
        <w:rPr>
          <w:rFonts w:ascii="Times New Roman" w:hAnsi="Times New Roman"/>
          <w:szCs w:val="22"/>
        </w:rPr>
        <w:tab/>
      </w:r>
      <w:r w:rsidR="00F24932">
        <w:rPr>
          <w:rFonts w:ascii="Times New Roman" w:hAnsi="Times New Roman"/>
          <w:szCs w:val="22"/>
        </w:rPr>
        <w:t>programs</w:t>
      </w:r>
      <w:r w:rsidR="00517450">
        <w:rPr>
          <w:rFonts w:ascii="Times New Roman" w:hAnsi="Times New Roman"/>
          <w:szCs w:val="22"/>
        </w:rPr>
        <w:t>,</w:t>
      </w:r>
      <w:r w:rsidR="00F24932">
        <w:rPr>
          <w:rFonts w:ascii="Times New Roman" w:hAnsi="Times New Roman"/>
          <w:szCs w:val="22"/>
        </w:rPr>
        <w:t xml:space="preserve"> student services, CTE,</w:t>
      </w:r>
      <w:r w:rsidR="00517450">
        <w:rPr>
          <w:rFonts w:ascii="Times New Roman" w:hAnsi="Times New Roman"/>
          <w:szCs w:val="22"/>
        </w:rPr>
        <w:t xml:space="preserve"> and Dr. Rose will provide</w:t>
      </w:r>
      <w:r w:rsidR="00F24932">
        <w:rPr>
          <w:rFonts w:ascii="Times New Roman" w:hAnsi="Times New Roman"/>
          <w:szCs w:val="22"/>
        </w:rPr>
        <w:t xml:space="preserve"> </w:t>
      </w:r>
      <w:r w:rsidR="00517450">
        <w:rPr>
          <w:rFonts w:ascii="Times New Roman" w:hAnsi="Times New Roman"/>
          <w:szCs w:val="22"/>
        </w:rPr>
        <w:t xml:space="preserve">information </w:t>
      </w:r>
      <w:r w:rsidR="00F24932">
        <w:rPr>
          <w:rFonts w:ascii="Times New Roman" w:hAnsi="Times New Roman"/>
          <w:szCs w:val="22"/>
        </w:rPr>
        <w:t xml:space="preserve">about </w:t>
      </w:r>
      <w:proofErr w:type="spellStart"/>
      <w:r w:rsidR="00517450">
        <w:rPr>
          <w:rFonts w:ascii="Times New Roman" w:hAnsi="Times New Roman"/>
          <w:szCs w:val="22"/>
        </w:rPr>
        <w:t>Gavilan</w:t>
      </w:r>
      <w:proofErr w:type="spellEnd"/>
      <w:r w:rsidR="00517450">
        <w:rPr>
          <w:rFonts w:ascii="Times New Roman" w:hAnsi="Times New Roman"/>
          <w:szCs w:val="22"/>
        </w:rPr>
        <w:t xml:space="preserve"> and its programs and </w:t>
      </w:r>
      <w:r w:rsidR="00B1321A">
        <w:rPr>
          <w:rFonts w:ascii="Times New Roman" w:hAnsi="Times New Roman"/>
          <w:szCs w:val="22"/>
        </w:rPr>
        <w:tab/>
      </w:r>
      <w:r w:rsidR="00C45519">
        <w:rPr>
          <w:rFonts w:ascii="Times New Roman" w:hAnsi="Times New Roman"/>
          <w:szCs w:val="22"/>
        </w:rPr>
        <w:t>services.</w:t>
      </w:r>
      <w:r w:rsidR="00517450">
        <w:rPr>
          <w:rFonts w:ascii="Times New Roman" w:hAnsi="Times New Roman"/>
          <w:szCs w:val="22"/>
        </w:rPr>
        <w:t xml:space="preserve"> The intent </w:t>
      </w:r>
      <w:r w:rsidR="002950A1">
        <w:rPr>
          <w:rFonts w:ascii="Times New Roman" w:hAnsi="Times New Roman"/>
          <w:szCs w:val="22"/>
        </w:rPr>
        <w:tab/>
      </w:r>
      <w:r w:rsidR="00517450">
        <w:rPr>
          <w:rFonts w:ascii="Times New Roman" w:hAnsi="Times New Roman"/>
          <w:szCs w:val="22"/>
        </w:rPr>
        <w:t>is</w:t>
      </w:r>
      <w:r w:rsidR="00F24932">
        <w:rPr>
          <w:rFonts w:ascii="Times New Roman" w:hAnsi="Times New Roman"/>
          <w:szCs w:val="22"/>
        </w:rPr>
        <w:t xml:space="preserve"> </w:t>
      </w:r>
      <w:r w:rsidR="00C45519">
        <w:rPr>
          <w:rFonts w:ascii="Times New Roman" w:hAnsi="Times New Roman"/>
          <w:szCs w:val="22"/>
        </w:rPr>
        <w:t>to recruit more people to campus.</w:t>
      </w:r>
      <w:r w:rsidR="00517450">
        <w:rPr>
          <w:rFonts w:ascii="Times New Roman" w:hAnsi="Times New Roman"/>
          <w:szCs w:val="22"/>
        </w:rPr>
        <w:t xml:space="preserve">  </w:t>
      </w:r>
      <w:proofErr w:type="spellStart"/>
      <w:r w:rsidR="002950A1">
        <w:rPr>
          <w:rFonts w:ascii="Times New Roman" w:hAnsi="Times New Roman"/>
          <w:szCs w:val="22"/>
        </w:rPr>
        <w:t>Gavilan</w:t>
      </w:r>
      <w:proofErr w:type="spellEnd"/>
      <w:r w:rsidR="002950A1">
        <w:rPr>
          <w:rFonts w:ascii="Times New Roman" w:hAnsi="Times New Roman"/>
          <w:szCs w:val="22"/>
        </w:rPr>
        <w:t xml:space="preserve"> has partnered with Cal-SOAP so this year </w:t>
      </w:r>
      <w:r w:rsidR="00B1321A">
        <w:rPr>
          <w:rFonts w:ascii="Times New Roman" w:hAnsi="Times New Roman"/>
          <w:szCs w:val="22"/>
        </w:rPr>
        <w:tab/>
        <w:t xml:space="preserve">they hope to have </w:t>
      </w:r>
      <w:r w:rsidR="002950A1">
        <w:rPr>
          <w:rFonts w:ascii="Times New Roman" w:hAnsi="Times New Roman"/>
          <w:szCs w:val="22"/>
        </w:rPr>
        <w:t>more participation from the high schools.</w:t>
      </w:r>
    </w:p>
    <w:p w:rsidR="00F24932" w:rsidRDefault="00F24932" w:rsidP="00D35E85">
      <w:pPr>
        <w:tabs>
          <w:tab w:val="left" w:pos="1080"/>
        </w:tabs>
        <w:ind w:left="720"/>
        <w:rPr>
          <w:rFonts w:ascii="Times New Roman" w:hAnsi="Times New Roman"/>
          <w:szCs w:val="22"/>
        </w:rPr>
      </w:pPr>
    </w:p>
    <w:p w:rsidR="00F24932" w:rsidRDefault="002950A1" w:rsidP="00B1321A">
      <w:pPr>
        <w:tabs>
          <w:tab w:val="left" w:pos="1080"/>
        </w:tabs>
        <w:ind w:left="720"/>
        <w:jc w:val="both"/>
        <w:rPr>
          <w:rFonts w:ascii="Times New Roman" w:hAnsi="Times New Roman"/>
          <w:szCs w:val="22"/>
        </w:rPr>
      </w:pPr>
      <w:r>
        <w:rPr>
          <w:rFonts w:ascii="Times New Roman" w:hAnsi="Times New Roman"/>
          <w:szCs w:val="22"/>
        </w:rPr>
        <w:tab/>
      </w:r>
      <w:proofErr w:type="spellStart"/>
      <w:r w:rsidR="007142C2">
        <w:rPr>
          <w:rFonts w:ascii="Times New Roman" w:hAnsi="Times New Roman"/>
          <w:szCs w:val="22"/>
        </w:rPr>
        <w:t>Gavilan</w:t>
      </w:r>
      <w:proofErr w:type="spellEnd"/>
      <w:r w:rsidR="007142C2">
        <w:rPr>
          <w:rFonts w:ascii="Times New Roman" w:hAnsi="Times New Roman"/>
          <w:szCs w:val="22"/>
        </w:rPr>
        <w:t xml:space="preserve"> graduation</w:t>
      </w:r>
      <w:r>
        <w:rPr>
          <w:rFonts w:ascii="Times New Roman" w:hAnsi="Times New Roman"/>
          <w:szCs w:val="22"/>
        </w:rPr>
        <w:t xml:space="preserve"> will still take place</w:t>
      </w:r>
      <w:r w:rsidR="00F24932">
        <w:rPr>
          <w:rFonts w:ascii="Times New Roman" w:hAnsi="Times New Roman"/>
          <w:szCs w:val="22"/>
        </w:rPr>
        <w:t xml:space="preserve"> on</w:t>
      </w:r>
      <w:r w:rsidR="00F90608">
        <w:rPr>
          <w:rFonts w:ascii="Times New Roman" w:hAnsi="Times New Roman"/>
          <w:szCs w:val="22"/>
        </w:rPr>
        <w:t xml:space="preserve"> the soccer field.</w:t>
      </w:r>
      <w:r>
        <w:rPr>
          <w:rFonts w:ascii="Times New Roman" w:hAnsi="Times New Roman"/>
          <w:szCs w:val="22"/>
        </w:rPr>
        <w:t xml:space="preserve"> No tickets will be</w:t>
      </w:r>
      <w:r w:rsidR="00F24932">
        <w:rPr>
          <w:rFonts w:ascii="Times New Roman" w:hAnsi="Times New Roman"/>
          <w:szCs w:val="22"/>
        </w:rPr>
        <w:t xml:space="preserve"> required</w:t>
      </w:r>
      <w:r>
        <w:rPr>
          <w:rFonts w:ascii="Times New Roman" w:hAnsi="Times New Roman"/>
          <w:szCs w:val="22"/>
        </w:rPr>
        <w:t xml:space="preserve"> and </w:t>
      </w:r>
      <w:r w:rsidR="007142C2">
        <w:rPr>
          <w:rFonts w:ascii="Times New Roman" w:hAnsi="Times New Roman"/>
          <w:szCs w:val="22"/>
        </w:rPr>
        <w:t xml:space="preserve">anyone </w:t>
      </w:r>
      <w:r>
        <w:rPr>
          <w:rFonts w:ascii="Times New Roman" w:hAnsi="Times New Roman"/>
          <w:szCs w:val="22"/>
        </w:rPr>
        <w:t xml:space="preserve">can </w:t>
      </w:r>
      <w:r w:rsidR="007142C2">
        <w:rPr>
          <w:rFonts w:ascii="Times New Roman" w:hAnsi="Times New Roman"/>
          <w:szCs w:val="22"/>
        </w:rPr>
        <w:tab/>
      </w:r>
      <w:r>
        <w:rPr>
          <w:rFonts w:ascii="Times New Roman" w:hAnsi="Times New Roman"/>
          <w:szCs w:val="22"/>
        </w:rPr>
        <w:t xml:space="preserve">attend.  There are 3,000 seats and hopefully that is </w:t>
      </w:r>
      <w:r w:rsidR="00F24932">
        <w:rPr>
          <w:rFonts w:ascii="Times New Roman" w:hAnsi="Times New Roman"/>
          <w:szCs w:val="22"/>
        </w:rPr>
        <w:t xml:space="preserve">sufficient.  </w:t>
      </w:r>
      <w:r>
        <w:rPr>
          <w:rFonts w:ascii="Times New Roman" w:hAnsi="Times New Roman"/>
          <w:szCs w:val="22"/>
        </w:rPr>
        <w:t>The time has been moved back</w:t>
      </w:r>
      <w:r w:rsidR="00F24932">
        <w:rPr>
          <w:rFonts w:ascii="Times New Roman" w:hAnsi="Times New Roman"/>
          <w:szCs w:val="22"/>
        </w:rPr>
        <w:t xml:space="preserve"> to 6pm </w:t>
      </w:r>
      <w:r w:rsidR="007142C2">
        <w:rPr>
          <w:rFonts w:ascii="Times New Roman" w:hAnsi="Times New Roman"/>
          <w:szCs w:val="22"/>
        </w:rPr>
        <w:tab/>
      </w:r>
      <w:r w:rsidR="00F24932">
        <w:rPr>
          <w:rFonts w:ascii="Times New Roman" w:hAnsi="Times New Roman"/>
          <w:szCs w:val="22"/>
        </w:rPr>
        <w:t xml:space="preserve">based </w:t>
      </w:r>
      <w:r w:rsidR="007142C2">
        <w:rPr>
          <w:rFonts w:ascii="Times New Roman" w:hAnsi="Times New Roman"/>
          <w:szCs w:val="22"/>
        </w:rPr>
        <w:tab/>
      </w:r>
      <w:r w:rsidR="00F24932">
        <w:rPr>
          <w:rFonts w:ascii="Times New Roman" w:hAnsi="Times New Roman"/>
          <w:szCs w:val="22"/>
        </w:rPr>
        <w:t xml:space="preserve">on student survey. </w:t>
      </w:r>
      <w:r>
        <w:rPr>
          <w:rFonts w:ascii="Times New Roman" w:hAnsi="Times New Roman"/>
          <w:szCs w:val="22"/>
        </w:rPr>
        <w:t xml:space="preserve">There is not a lot of time to plan so perhaps the time will be changed to morning next year.  </w:t>
      </w:r>
      <w:r w:rsidR="00F24932">
        <w:rPr>
          <w:rFonts w:ascii="Times New Roman" w:hAnsi="Times New Roman"/>
          <w:szCs w:val="22"/>
        </w:rPr>
        <w:t xml:space="preserve">   </w:t>
      </w:r>
    </w:p>
    <w:p w:rsidR="00D8764C" w:rsidRDefault="00D8764C" w:rsidP="00F90608">
      <w:pPr>
        <w:ind w:left="720"/>
        <w:jc w:val="both"/>
        <w:rPr>
          <w:rFonts w:ascii="Times New Roman" w:hAnsi="Times New Roman"/>
          <w:szCs w:val="22"/>
        </w:rPr>
      </w:pPr>
    </w:p>
    <w:p w:rsidR="00E8037C" w:rsidRDefault="00D8764C" w:rsidP="00C72417">
      <w:pPr>
        <w:ind w:left="720"/>
        <w:rPr>
          <w:rFonts w:ascii="Times New Roman" w:hAnsi="Times New Roman"/>
          <w:szCs w:val="22"/>
        </w:rPr>
      </w:pPr>
      <w:r>
        <w:rPr>
          <w:rFonts w:ascii="Times New Roman" w:hAnsi="Times New Roman"/>
          <w:szCs w:val="22"/>
        </w:rPr>
        <w:t xml:space="preserve">5)   </w:t>
      </w:r>
      <w:r w:rsidR="00E8037C" w:rsidRPr="00D8764C">
        <w:rPr>
          <w:rFonts w:ascii="Times New Roman" w:hAnsi="Times New Roman"/>
          <w:szCs w:val="22"/>
          <w:u w:val="single"/>
        </w:rPr>
        <w:t>Senators</w:t>
      </w:r>
      <w:r w:rsidR="00E8037C" w:rsidRPr="0049390F">
        <w:rPr>
          <w:rFonts w:ascii="Times New Roman" w:hAnsi="Times New Roman"/>
          <w:szCs w:val="22"/>
        </w:rPr>
        <w:t xml:space="preserve"> </w:t>
      </w:r>
      <w:r w:rsidR="00E94DCC">
        <w:rPr>
          <w:rFonts w:ascii="Times New Roman" w:hAnsi="Times New Roman"/>
          <w:szCs w:val="22"/>
        </w:rPr>
        <w:t xml:space="preserve">   </w:t>
      </w:r>
    </w:p>
    <w:p w:rsidR="00103074" w:rsidRPr="00570639" w:rsidRDefault="00570639" w:rsidP="00FE2517">
      <w:pPr>
        <w:ind w:left="1080"/>
        <w:jc w:val="both"/>
        <w:rPr>
          <w:rFonts w:ascii="Times New Roman" w:hAnsi="Times New Roman"/>
          <w:szCs w:val="22"/>
        </w:rPr>
      </w:pPr>
      <w:r w:rsidRPr="00570639">
        <w:rPr>
          <w:rFonts w:ascii="Times New Roman" w:hAnsi="Times New Roman"/>
          <w:szCs w:val="22"/>
        </w:rPr>
        <w:t xml:space="preserve">Jane Maringer reported that she is on the District Tech Committee and they are </w:t>
      </w:r>
      <w:r w:rsidR="00F24932" w:rsidRPr="00570639">
        <w:rPr>
          <w:rFonts w:ascii="Times New Roman" w:hAnsi="Times New Roman"/>
          <w:szCs w:val="22"/>
        </w:rPr>
        <w:t xml:space="preserve">updating </w:t>
      </w:r>
      <w:r w:rsidR="00314BE3">
        <w:rPr>
          <w:rFonts w:ascii="Times New Roman" w:hAnsi="Times New Roman"/>
          <w:szCs w:val="22"/>
        </w:rPr>
        <w:t>the tech plan to be</w:t>
      </w:r>
      <w:r w:rsidR="00F24932" w:rsidRPr="00570639">
        <w:rPr>
          <w:rFonts w:ascii="Times New Roman" w:hAnsi="Times New Roman"/>
          <w:szCs w:val="22"/>
        </w:rPr>
        <w:t xml:space="preserve"> include</w:t>
      </w:r>
      <w:r w:rsidR="00314BE3">
        <w:rPr>
          <w:rFonts w:ascii="Times New Roman" w:hAnsi="Times New Roman"/>
          <w:szCs w:val="22"/>
        </w:rPr>
        <w:t>d</w:t>
      </w:r>
      <w:r w:rsidRPr="00570639">
        <w:rPr>
          <w:rFonts w:ascii="Times New Roman" w:hAnsi="Times New Roman"/>
          <w:szCs w:val="22"/>
        </w:rPr>
        <w:t xml:space="preserve"> in the</w:t>
      </w:r>
      <w:r w:rsidR="00F24932" w:rsidRPr="00570639">
        <w:rPr>
          <w:rFonts w:ascii="Times New Roman" w:hAnsi="Times New Roman"/>
          <w:szCs w:val="22"/>
        </w:rPr>
        <w:t xml:space="preserve"> updated technical resources </w:t>
      </w:r>
      <w:r w:rsidRPr="00570639">
        <w:rPr>
          <w:rFonts w:ascii="Times New Roman" w:hAnsi="Times New Roman"/>
          <w:szCs w:val="22"/>
        </w:rPr>
        <w:t xml:space="preserve">section </w:t>
      </w:r>
      <w:r w:rsidR="00F24932" w:rsidRPr="00570639">
        <w:rPr>
          <w:rFonts w:ascii="Times New Roman" w:hAnsi="Times New Roman"/>
          <w:szCs w:val="22"/>
        </w:rPr>
        <w:t xml:space="preserve">on </w:t>
      </w:r>
      <w:r w:rsidRPr="00570639">
        <w:rPr>
          <w:rFonts w:ascii="Times New Roman" w:hAnsi="Times New Roman"/>
          <w:szCs w:val="22"/>
        </w:rPr>
        <w:t xml:space="preserve">the </w:t>
      </w:r>
      <w:r w:rsidR="00F24932" w:rsidRPr="00570639">
        <w:rPr>
          <w:rFonts w:ascii="Times New Roman" w:hAnsi="Times New Roman"/>
          <w:szCs w:val="22"/>
        </w:rPr>
        <w:t xml:space="preserve">accreditation </w:t>
      </w:r>
      <w:r w:rsidRPr="00570639">
        <w:rPr>
          <w:rFonts w:ascii="Times New Roman" w:hAnsi="Times New Roman"/>
          <w:szCs w:val="22"/>
        </w:rPr>
        <w:t>standard.  Please send an</w:t>
      </w:r>
      <w:r w:rsidR="00314BE3">
        <w:rPr>
          <w:rFonts w:ascii="Times New Roman" w:hAnsi="Times New Roman"/>
          <w:szCs w:val="22"/>
        </w:rPr>
        <w:t>y technology issues or resource</w:t>
      </w:r>
      <w:r w:rsidR="00AE400E">
        <w:rPr>
          <w:rFonts w:ascii="Times New Roman" w:hAnsi="Times New Roman"/>
          <w:szCs w:val="22"/>
        </w:rPr>
        <w:t xml:space="preserve"> wishes for your program to your</w:t>
      </w:r>
      <w:r w:rsidRPr="00570639">
        <w:rPr>
          <w:rFonts w:ascii="Times New Roman" w:hAnsi="Times New Roman"/>
          <w:szCs w:val="22"/>
        </w:rPr>
        <w:t xml:space="preserve"> departmental Dean, Jane</w:t>
      </w:r>
      <w:r w:rsidR="00F24932" w:rsidRPr="00570639">
        <w:rPr>
          <w:rFonts w:ascii="Times New Roman" w:hAnsi="Times New Roman"/>
          <w:szCs w:val="22"/>
        </w:rPr>
        <w:t xml:space="preserve"> or Kyle </w:t>
      </w:r>
      <w:r w:rsidRPr="00570639">
        <w:rPr>
          <w:rFonts w:ascii="Times New Roman" w:hAnsi="Times New Roman"/>
          <w:szCs w:val="22"/>
        </w:rPr>
        <w:t xml:space="preserve">Billups </w:t>
      </w:r>
      <w:r w:rsidR="00F24932" w:rsidRPr="00570639">
        <w:rPr>
          <w:rFonts w:ascii="Times New Roman" w:hAnsi="Times New Roman"/>
          <w:szCs w:val="22"/>
        </w:rPr>
        <w:t xml:space="preserve">to get them on tech plan.  </w:t>
      </w:r>
    </w:p>
    <w:p w:rsidR="00F24932" w:rsidRDefault="00F24932" w:rsidP="00FE2517">
      <w:pPr>
        <w:ind w:left="1080"/>
        <w:jc w:val="both"/>
        <w:rPr>
          <w:rFonts w:ascii="Times New Roman" w:hAnsi="Times New Roman"/>
          <w:b/>
          <w:szCs w:val="22"/>
        </w:rPr>
      </w:pPr>
    </w:p>
    <w:p w:rsidR="00F24932" w:rsidRPr="007142C2" w:rsidRDefault="00570639" w:rsidP="00FE2517">
      <w:pPr>
        <w:ind w:left="1080"/>
        <w:jc w:val="both"/>
        <w:rPr>
          <w:rFonts w:ascii="Times New Roman" w:hAnsi="Times New Roman"/>
          <w:szCs w:val="22"/>
        </w:rPr>
      </w:pPr>
      <w:r w:rsidRPr="007142C2">
        <w:rPr>
          <w:rFonts w:ascii="Times New Roman" w:hAnsi="Times New Roman"/>
          <w:szCs w:val="22"/>
        </w:rPr>
        <w:t xml:space="preserve">Andrew </w:t>
      </w:r>
      <w:proofErr w:type="spellStart"/>
      <w:r w:rsidRPr="007142C2">
        <w:rPr>
          <w:rFonts w:ascii="Times New Roman" w:hAnsi="Times New Roman"/>
          <w:szCs w:val="22"/>
        </w:rPr>
        <w:t>Delunas</w:t>
      </w:r>
      <w:proofErr w:type="spellEnd"/>
      <w:r w:rsidRPr="007142C2">
        <w:rPr>
          <w:rFonts w:ascii="Times New Roman" w:hAnsi="Times New Roman"/>
          <w:szCs w:val="22"/>
        </w:rPr>
        <w:t xml:space="preserve"> reported that he was newly hired </w:t>
      </w:r>
      <w:r w:rsidR="00F24932" w:rsidRPr="007142C2">
        <w:rPr>
          <w:rFonts w:ascii="Times New Roman" w:hAnsi="Times New Roman"/>
          <w:szCs w:val="22"/>
        </w:rPr>
        <w:t xml:space="preserve">to be </w:t>
      </w:r>
      <w:r w:rsidRPr="007142C2">
        <w:rPr>
          <w:rFonts w:ascii="Times New Roman" w:hAnsi="Times New Roman"/>
          <w:szCs w:val="22"/>
        </w:rPr>
        <w:t>the</w:t>
      </w:r>
      <w:r w:rsidR="00F24932" w:rsidRPr="007142C2">
        <w:rPr>
          <w:rFonts w:ascii="Times New Roman" w:hAnsi="Times New Roman"/>
          <w:szCs w:val="22"/>
        </w:rPr>
        <w:t xml:space="preserve"> </w:t>
      </w:r>
      <w:r w:rsidR="00314BE3">
        <w:rPr>
          <w:rFonts w:ascii="Times New Roman" w:hAnsi="Times New Roman"/>
          <w:szCs w:val="22"/>
        </w:rPr>
        <w:t>faculty development liaison c</w:t>
      </w:r>
      <w:r w:rsidR="00F24932" w:rsidRPr="007142C2">
        <w:rPr>
          <w:rFonts w:ascii="Times New Roman" w:hAnsi="Times New Roman"/>
          <w:szCs w:val="22"/>
        </w:rPr>
        <w:t xml:space="preserve">oordinator.  </w:t>
      </w:r>
      <w:r w:rsidR="00EA5A34">
        <w:rPr>
          <w:rFonts w:ascii="Times New Roman" w:hAnsi="Times New Roman"/>
          <w:szCs w:val="22"/>
        </w:rPr>
        <w:t>Some of his goals include</w:t>
      </w:r>
      <w:r w:rsidR="00F24932" w:rsidRPr="007142C2">
        <w:rPr>
          <w:rFonts w:ascii="Times New Roman" w:hAnsi="Times New Roman"/>
          <w:szCs w:val="22"/>
        </w:rPr>
        <w:t xml:space="preserve"> </w:t>
      </w:r>
      <w:r w:rsidR="00EA5A34">
        <w:rPr>
          <w:rFonts w:ascii="Times New Roman" w:hAnsi="Times New Roman"/>
          <w:szCs w:val="22"/>
        </w:rPr>
        <w:t>facilitating</w:t>
      </w:r>
      <w:r w:rsidR="007142C2">
        <w:rPr>
          <w:rFonts w:ascii="Times New Roman" w:hAnsi="Times New Roman"/>
          <w:szCs w:val="22"/>
        </w:rPr>
        <w:t xml:space="preserve"> a sense of</w:t>
      </w:r>
      <w:r w:rsidR="00EA5A34">
        <w:rPr>
          <w:rFonts w:ascii="Times New Roman" w:hAnsi="Times New Roman"/>
          <w:szCs w:val="22"/>
        </w:rPr>
        <w:t xml:space="preserve"> collegiality and </w:t>
      </w:r>
      <w:r w:rsidR="007142C2" w:rsidRPr="007142C2">
        <w:rPr>
          <w:rFonts w:ascii="Times New Roman" w:hAnsi="Times New Roman"/>
          <w:szCs w:val="22"/>
        </w:rPr>
        <w:t>a</w:t>
      </w:r>
      <w:r w:rsidR="00F24932" w:rsidRPr="007142C2">
        <w:rPr>
          <w:rFonts w:ascii="Times New Roman" w:hAnsi="Times New Roman"/>
          <w:szCs w:val="22"/>
        </w:rPr>
        <w:t>ddress</w:t>
      </w:r>
      <w:r w:rsidR="00EA5A34">
        <w:rPr>
          <w:rFonts w:ascii="Times New Roman" w:hAnsi="Times New Roman"/>
          <w:szCs w:val="22"/>
        </w:rPr>
        <w:t>ing</w:t>
      </w:r>
      <w:r w:rsidR="00F24932" w:rsidRPr="007142C2">
        <w:rPr>
          <w:rFonts w:ascii="Times New Roman" w:hAnsi="Times New Roman"/>
          <w:szCs w:val="22"/>
        </w:rPr>
        <w:t xml:space="preserve"> </w:t>
      </w:r>
      <w:r w:rsidR="007142C2" w:rsidRPr="007142C2">
        <w:rPr>
          <w:rFonts w:ascii="Times New Roman" w:hAnsi="Times New Roman"/>
          <w:szCs w:val="22"/>
        </w:rPr>
        <w:t>concerns</w:t>
      </w:r>
      <w:r w:rsidR="00F24932" w:rsidRPr="007142C2">
        <w:rPr>
          <w:rFonts w:ascii="Times New Roman" w:hAnsi="Times New Roman"/>
          <w:szCs w:val="22"/>
        </w:rPr>
        <w:t xml:space="preserve"> regarding slow</w:t>
      </w:r>
      <w:r w:rsidR="00F74BB3">
        <w:rPr>
          <w:rFonts w:ascii="Times New Roman" w:hAnsi="Times New Roman"/>
          <w:szCs w:val="22"/>
        </w:rPr>
        <w:t xml:space="preserve"> SLO and</w:t>
      </w:r>
      <w:r w:rsidR="00F24932" w:rsidRPr="007142C2">
        <w:rPr>
          <w:rFonts w:ascii="Times New Roman" w:hAnsi="Times New Roman"/>
          <w:szCs w:val="22"/>
        </w:rPr>
        <w:t xml:space="preserve"> IPO assessment, etc. </w:t>
      </w:r>
      <w:r w:rsidR="00314BE3">
        <w:rPr>
          <w:rFonts w:ascii="Times New Roman" w:hAnsi="Times New Roman"/>
          <w:szCs w:val="22"/>
        </w:rPr>
        <w:t>He would like</w:t>
      </w:r>
      <w:r w:rsidR="007142C2" w:rsidRPr="007142C2">
        <w:rPr>
          <w:rFonts w:ascii="Times New Roman" w:hAnsi="Times New Roman"/>
          <w:szCs w:val="22"/>
        </w:rPr>
        <w:t xml:space="preserve"> to develop new breakout sessions for professional </w:t>
      </w:r>
      <w:r w:rsidR="00F24932" w:rsidRPr="007142C2">
        <w:rPr>
          <w:rFonts w:ascii="Times New Roman" w:hAnsi="Times New Roman"/>
          <w:szCs w:val="22"/>
        </w:rPr>
        <w:t>d</w:t>
      </w:r>
      <w:r w:rsidR="00EA5A34">
        <w:rPr>
          <w:rFonts w:ascii="Times New Roman" w:hAnsi="Times New Roman"/>
          <w:szCs w:val="22"/>
        </w:rPr>
        <w:t>evelopment day as well as other things.</w:t>
      </w:r>
      <w:r w:rsidR="00F24932" w:rsidRPr="007142C2">
        <w:rPr>
          <w:rFonts w:ascii="Times New Roman" w:hAnsi="Times New Roman"/>
          <w:szCs w:val="22"/>
        </w:rPr>
        <w:t xml:space="preserve">  </w:t>
      </w:r>
      <w:r w:rsidR="007142C2" w:rsidRPr="007142C2">
        <w:rPr>
          <w:rFonts w:ascii="Times New Roman" w:hAnsi="Times New Roman"/>
          <w:szCs w:val="22"/>
        </w:rPr>
        <w:t>Plea</w:t>
      </w:r>
      <w:r w:rsidR="00EA5A34">
        <w:rPr>
          <w:rFonts w:ascii="Times New Roman" w:hAnsi="Times New Roman"/>
          <w:szCs w:val="22"/>
        </w:rPr>
        <w:t xml:space="preserve">se send any ideas or points aforementioned </w:t>
      </w:r>
      <w:r w:rsidR="007142C2" w:rsidRPr="007142C2">
        <w:rPr>
          <w:rFonts w:ascii="Times New Roman" w:hAnsi="Times New Roman"/>
          <w:szCs w:val="22"/>
        </w:rPr>
        <w:t>his way.  He w</w:t>
      </w:r>
      <w:r w:rsidR="00F24932" w:rsidRPr="007142C2">
        <w:rPr>
          <w:rFonts w:ascii="Times New Roman" w:hAnsi="Times New Roman"/>
          <w:szCs w:val="22"/>
        </w:rPr>
        <w:t>ill send an email out soon re</w:t>
      </w:r>
      <w:r w:rsidR="007142C2" w:rsidRPr="007142C2">
        <w:rPr>
          <w:rFonts w:ascii="Times New Roman" w:hAnsi="Times New Roman"/>
          <w:szCs w:val="22"/>
        </w:rPr>
        <w:t>garding a</w:t>
      </w:r>
      <w:r w:rsidR="00F24932" w:rsidRPr="007142C2">
        <w:rPr>
          <w:rFonts w:ascii="Times New Roman" w:hAnsi="Times New Roman"/>
          <w:szCs w:val="22"/>
        </w:rPr>
        <w:t xml:space="preserve"> brown bag series</w:t>
      </w:r>
      <w:r w:rsidR="007142C2" w:rsidRPr="007142C2">
        <w:rPr>
          <w:rFonts w:ascii="Times New Roman" w:hAnsi="Times New Roman"/>
          <w:szCs w:val="22"/>
        </w:rPr>
        <w:t xml:space="preserve"> for discussions </w:t>
      </w:r>
      <w:r w:rsidR="00EA5A34">
        <w:rPr>
          <w:rFonts w:ascii="Times New Roman" w:hAnsi="Times New Roman"/>
          <w:szCs w:val="22"/>
        </w:rPr>
        <w:t xml:space="preserve">and </w:t>
      </w:r>
      <w:r w:rsidR="007142C2" w:rsidRPr="007142C2">
        <w:rPr>
          <w:rFonts w:ascii="Times New Roman" w:hAnsi="Times New Roman"/>
          <w:szCs w:val="22"/>
        </w:rPr>
        <w:t>topics of interest.</w:t>
      </w:r>
      <w:r w:rsidR="00F81F81">
        <w:rPr>
          <w:rFonts w:ascii="Times New Roman" w:hAnsi="Times New Roman"/>
          <w:szCs w:val="22"/>
        </w:rPr>
        <w:t xml:space="preserve">  A topic </w:t>
      </w:r>
      <w:r w:rsidR="00F90608">
        <w:rPr>
          <w:rFonts w:ascii="Times New Roman" w:hAnsi="Times New Roman"/>
          <w:szCs w:val="22"/>
        </w:rPr>
        <w:t>is not needed for a lunch session.</w:t>
      </w:r>
    </w:p>
    <w:p w:rsidR="00103074" w:rsidRDefault="00103074" w:rsidP="00D8764C">
      <w:pPr>
        <w:ind w:left="1080"/>
        <w:rPr>
          <w:rFonts w:ascii="Times New Roman" w:hAnsi="Times New Roman"/>
          <w:szCs w:val="22"/>
        </w:rPr>
      </w:pPr>
    </w:p>
    <w:p w:rsidR="00E8037C" w:rsidRDefault="00D8764C" w:rsidP="00AA10D9">
      <w:pPr>
        <w:ind w:left="720"/>
        <w:rPr>
          <w:rFonts w:ascii="Times New Roman" w:hAnsi="Times New Roman"/>
          <w:szCs w:val="22"/>
          <w:u w:val="single"/>
        </w:rPr>
      </w:pPr>
      <w:r>
        <w:rPr>
          <w:rFonts w:ascii="Times New Roman" w:hAnsi="Times New Roman"/>
          <w:szCs w:val="22"/>
        </w:rPr>
        <w:t xml:space="preserve">6)  </w:t>
      </w:r>
      <w:r w:rsidR="00AA10D9">
        <w:rPr>
          <w:rFonts w:ascii="Times New Roman" w:hAnsi="Times New Roman"/>
          <w:szCs w:val="22"/>
          <w:u w:val="single"/>
        </w:rPr>
        <w:t>Senate President</w:t>
      </w:r>
    </w:p>
    <w:p w:rsidR="00C839D8" w:rsidRPr="00AA10D9" w:rsidRDefault="00FE2517" w:rsidP="00D35E85">
      <w:pPr>
        <w:tabs>
          <w:tab w:val="left" w:pos="1080"/>
        </w:tabs>
        <w:ind w:left="720"/>
        <w:jc w:val="both"/>
        <w:rPr>
          <w:rFonts w:ascii="Times New Roman" w:hAnsi="Times New Roman"/>
          <w:szCs w:val="22"/>
        </w:rPr>
      </w:pPr>
      <w:r>
        <w:rPr>
          <w:rFonts w:ascii="Times New Roman" w:hAnsi="Times New Roman"/>
          <w:szCs w:val="22"/>
        </w:rPr>
        <w:tab/>
      </w:r>
      <w:r w:rsidR="00F90608">
        <w:rPr>
          <w:rFonts w:ascii="Times New Roman" w:hAnsi="Times New Roman"/>
          <w:szCs w:val="22"/>
        </w:rPr>
        <w:t xml:space="preserve">No report.  </w:t>
      </w:r>
    </w:p>
    <w:p w:rsidR="00AA10D9" w:rsidRDefault="00AA10D9" w:rsidP="00D8764C">
      <w:pPr>
        <w:ind w:left="720"/>
        <w:rPr>
          <w:rFonts w:ascii="Times New Roman" w:hAnsi="Times New Roman"/>
          <w:szCs w:val="22"/>
        </w:rPr>
      </w:pPr>
    </w:p>
    <w:p w:rsidR="00EC6321" w:rsidRDefault="00D8764C" w:rsidP="00D8764C">
      <w:pPr>
        <w:ind w:left="720"/>
        <w:rPr>
          <w:rFonts w:ascii="Times New Roman" w:hAnsi="Times New Roman"/>
          <w:szCs w:val="22"/>
          <w:u w:val="single"/>
        </w:rPr>
      </w:pPr>
      <w:r>
        <w:rPr>
          <w:rFonts w:ascii="Times New Roman" w:hAnsi="Times New Roman"/>
          <w:szCs w:val="22"/>
        </w:rPr>
        <w:t xml:space="preserve">7)   </w:t>
      </w:r>
      <w:r>
        <w:rPr>
          <w:rFonts w:ascii="Times New Roman" w:hAnsi="Times New Roman"/>
          <w:szCs w:val="22"/>
          <w:u w:val="single"/>
        </w:rPr>
        <w:t>Senate Vice President</w:t>
      </w:r>
      <w:r w:rsidR="00EC6321" w:rsidRPr="00D8764C">
        <w:rPr>
          <w:rFonts w:ascii="Times New Roman" w:hAnsi="Times New Roman"/>
          <w:szCs w:val="22"/>
          <w:u w:val="single"/>
        </w:rPr>
        <w:t xml:space="preserve"> of Academic Affairs</w:t>
      </w:r>
    </w:p>
    <w:p w:rsidR="009646EB" w:rsidRDefault="00AA10D9" w:rsidP="00C839D8">
      <w:pPr>
        <w:ind w:left="1080"/>
        <w:jc w:val="both"/>
        <w:rPr>
          <w:rFonts w:ascii="Times New Roman" w:hAnsi="Times New Roman"/>
          <w:szCs w:val="22"/>
        </w:rPr>
      </w:pPr>
      <w:r>
        <w:rPr>
          <w:rFonts w:ascii="Times New Roman" w:hAnsi="Times New Roman"/>
          <w:szCs w:val="22"/>
        </w:rPr>
        <w:t>A</w:t>
      </w:r>
      <w:r w:rsidR="00287C7C">
        <w:rPr>
          <w:rFonts w:ascii="Times New Roman" w:hAnsi="Times New Roman"/>
          <w:szCs w:val="22"/>
        </w:rPr>
        <w:t xml:space="preserve">rturo Rosette informed the </w:t>
      </w:r>
      <w:r w:rsidR="00F81F81">
        <w:rPr>
          <w:rFonts w:ascii="Times New Roman" w:hAnsi="Times New Roman"/>
          <w:szCs w:val="22"/>
        </w:rPr>
        <w:t>commit</w:t>
      </w:r>
      <w:r w:rsidR="002E7688">
        <w:rPr>
          <w:rFonts w:ascii="Times New Roman" w:hAnsi="Times New Roman"/>
          <w:szCs w:val="22"/>
        </w:rPr>
        <w:t>t</w:t>
      </w:r>
      <w:r w:rsidR="00F81F81">
        <w:rPr>
          <w:rFonts w:ascii="Times New Roman" w:hAnsi="Times New Roman"/>
          <w:szCs w:val="22"/>
        </w:rPr>
        <w:t>ee</w:t>
      </w:r>
      <w:r>
        <w:rPr>
          <w:rFonts w:ascii="Times New Roman" w:hAnsi="Times New Roman"/>
          <w:szCs w:val="22"/>
        </w:rPr>
        <w:t xml:space="preserve"> </w:t>
      </w:r>
      <w:r w:rsidR="00AE400E">
        <w:rPr>
          <w:rFonts w:ascii="Times New Roman" w:hAnsi="Times New Roman"/>
          <w:szCs w:val="22"/>
        </w:rPr>
        <w:t>that t</w:t>
      </w:r>
      <w:r w:rsidR="009646EB">
        <w:rPr>
          <w:rFonts w:ascii="Times New Roman" w:hAnsi="Times New Roman"/>
          <w:szCs w:val="22"/>
        </w:rPr>
        <w:t>he s</w:t>
      </w:r>
      <w:r w:rsidR="008F3B18">
        <w:rPr>
          <w:rFonts w:ascii="Times New Roman" w:hAnsi="Times New Roman"/>
          <w:szCs w:val="22"/>
        </w:rPr>
        <w:t>hared governance</w:t>
      </w:r>
      <w:r w:rsidR="002E7688">
        <w:rPr>
          <w:rFonts w:ascii="Times New Roman" w:hAnsi="Times New Roman"/>
          <w:szCs w:val="22"/>
        </w:rPr>
        <w:t xml:space="preserve"> plan</w:t>
      </w:r>
      <w:r w:rsidR="008F3B18">
        <w:rPr>
          <w:rFonts w:ascii="Times New Roman" w:hAnsi="Times New Roman"/>
          <w:szCs w:val="22"/>
        </w:rPr>
        <w:t xml:space="preserve"> is finished</w:t>
      </w:r>
      <w:r w:rsidR="002E7688">
        <w:rPr>
          <w:rFonts w:ascii="Times New Roman" w:hAnsi="Times New Roman"/>
          <w:szCs w:val="22"/>
        </w:rPr>
        <w:t xml:space="preserve"> and his goal is to share that plan with committee at </w:t>
      </w:r>
      <w:r w:rsidR="00F90608">
        <w:rPr>
          <w:rFonts w:ascii="Times New Roman" w:hAnsi="Times New Roman"/>
          <w:szCs w:val="22"/>
        </w:rPr>
        <w:t xml:space="preserve">the </w:t>
      </w:r>
      <w:r w:rsidR="009646EB">
        <w:rPr>
          <w:rFonts w:ascii="Times New Roman" w:hAnsi="Times New Roman"/>
          <w:szCs w:val="22"/>
        </w:rPr>
        <w:t>March 20</w:t>
      </w:r>
      <w:r w:rsidR="002E7688">
        <w:rPr>
          <w:rFonts w:ascii="Times New Roman" w:hAnsi="Times New Roman"/>
          <w:szCs w:val="22"/>
        </w:rPr>
        <w:t xml:space="preserve"> meeting.  It should be ready for action at the April 17 meeting</w:t>
      </w:r>
      <w:r w:rsidR="008F3B18">
        <w:rPr>
          <w:rFonts w:ascii="Times New Roman" w:hAnsi="Times New Roman"/>
          <w:szCs w:val="22"/>
        </w:rPr>
        <w:t>.</w:t>
      </w:r>
      <w:r w:rsidR="009646EB">
        <w:rPr>
          <w:rFonts w:ascii="Times New Roman" w:hAnsi="Times New Roman"/>
          <w:szCs w:val="22"/>
        </w:rPr>
        <w:t xml:space="preserve">  After that, it will be reviewed by the President’</w:t>
      </w:r>
      <w:r w:rsidR="00B1321A">
        <w:rPr>
          <w:rFonts w:ascii="Times New Roman" w:hAnsi="Times New Roman"/>
          <w:szCs w:val="22"/>
        </w:rPr>
        <w:t>s</w:t>
      </w:r>
      <w:r w:rsidR="00314BE3">
        <w:rPr>
          <w:rFonts w:ascii="Times New Roman" w:hAnsi="Times New Roman"/>
          <w:szCs w:val="22"/>
        </w:rPr>
        <w:t xml:space="preserve"> Council and then the b</w:t>
      </w:r>
      <w:r w:rsidR="009646EB">
        <w:rPr>
          <w:rFonts w:ascii="Times New Roman" w:hAnsi="Times New Roman"/>
          <w:szCs w:val="22"/>
        </w:rPr>
        <w:t xml:space="preserve">oard by the end of the semester.  </w:t>
      </w:r>
    </w:p>
    <w:p w:rsidR="009646EB" w:rsidRPr="009646EB" w:rsidRDefault="009646EB" w:rsidP="00C839D8">
      <w:pPr>
        <w:ind w:left="1080"/>
        <w:jc w:val="both"/>
        <w:rPr>
          <w:rFonts w:ascii="Times New Roman" w:hAnsi="Times New Roman"/>
          <w:i/>
          <w:szCs w:val="22"/>
        </w:rPr>
      </w:pPr>
    </w:p>
    <w:p w:rsidR="0019401F" w:rsidRDefault="009646EB" w:rsidP="00C839D8">
      <w:pPr>
        <w:ind w:left="1080"/>
        <w:jc w:val="both"/>
        <w:rPr>
          <w:rFonts w:ascii="Times New Roman" w:hAnsi="Times New Roman"/>
          <w:szCs w:val="22"/>
        </w:rPr>
      </w:pPr>
      <w:r w:rsidRPr="009646EB">
        <w:rPr>
          <w:rFonts w:ascii="Times New Roman" w:hAnsi="Times New Roman"/>
          <w:i/>
          <w:szCs w:val="22"/>
        </w:rPr>
        <w:t>Fine Arts Department</w:t>
      </w:r>
      <w:r>
        <w:rPr>
          <w:rFonts w:ascii="Times New Roman" w:hAnsi="Times New Roman"/>
          <w:i/>
          <w:szCs w:val="22"/>
        </w:rPr>
        <w:t>:</w:t>
      </w:r>
      <w:r>
        <w:rPr>
          <w:rFonts w:ascii="Times New Roman" w:hAnsi="Times New Roman"/>
          <w:szCs w:val="22"/>
        </w:rPr>
        <w:t xml:space="preserve"> Arturo</w:t>
      </w:r>
      <w:r w:rsidR="00F90608">
        <w:rPr>
          <w:rFonts w:ascii="Times New Roman" w:hAnsi="Times New Roman"/>
          <w:szCs w:val="22"/>
        </w:rPr>
        <w:t xml:space="preserve"> Rosette</w:t>
      </w:r>
      <w:r>
        <w:rPr>
          <w:rFonts w:ascii="Times New Roman" w:hAnsi="Times New Roman"/>
          <w:szCs w:val="22"/>
        </w:rPr>
        <w:t xml:space="preserve"> recommended that Academic Senate and the GCFA review Article 29.1.2 in the contract.  The language about candidate </w:t>
      </w:r>
      <w:r w:rsidR="0019401F">
        <w:rPr>
          <w:rFonts w:ascii="Times New Roman" w:hAnsi="Times New Roman"/>
          <w:szCs w:val="22"/>
        </w:rPr>
        <w:t xml:space="preserve">nomination qualifications and </w:t>
      </w:r>
      <w:r>
        <w:rPr>
          <w:rFonts w:ascii="Times New Roman" w:hAnsi="Times New Roman"/>
          <w:szCs w:val="22"/>
        </w:rPr>
        <w:t xml:space="preserve">selection </w:t>
      </w:r>
      <w:r w:rsidR="0019401F">
        <w:rPr>
          <w:rFonts w:ascii="Times New Roman" w:hAnsi="Times New Roman"/>
          <w:szCs w:val="22"/>
        </w:rPr>
        <w:t xml:space="preserve">is unclear and new to him.  He would like clarity as the contract states each department recommend a full time faculty member and then, if one is not able to, a part time candidate can be nominated.  </w:t>
      </w:r>
    </w:p>
    <w:p w:rsidR="0019401F" w:rsidRDefault="0019401F" w:rsidP="00C839D8">
      <w:pPr>
        <w:ind w:left="1080"/>
        <w:jc w:val="both"/>
        <w:rPr>
          <w:rFonts w:ascii="Times New Roman" w:hAnsi="Times New Roman"/>
          <w:szCs w:val="22"/>
        </w:rPr>
      </w:pPr>
    </w:p>
    <w:p w:rsidR="00EC6321" w:rsidRDefault="00D8764C" w:rsidP="00D8764C">
      <w:pPr>
        <w:ind w:left="720"/>
        <w:rPr>
          <w:rFonts w:ascii="Times New Roman" w:hAnsi="Times New Roman"/>
          <w:szCs w:val="22"/>
        </w:rPr>
      </w:pPr>
      <w:r>
        <w:rPr>
          <w:rFonts w:ascii="Times New Roman" w:hAnsi="Times New Roman"/>
          <w:szCs w:val="22"/>
        </w:rPr>
        <w:t xml:space="preserve">8)   </w:t>
      </w:r>
      <w:r w:rsidRPr="00D8764C">
        <w:rPr>
          <w:rFonts w:ascii="Times New Roman" w:hAnsi="Times New Roman"/>
          <w:szCs w:val="22"/>
          <w:u w:val="single"/>
        </w:rPr>
        <w:t>Senate Vice President</w:t>
      </w:r>
      <w:r w:rsidR="00EC6321" w:rsidRPr="00D8764C">
        <w:rPr>
          <w:rFonts w:ascii="Times New Roman" w:hAnsi="Times New Roman"/>
          <w:szCs w:val="22"/>
          <w:u w:val="single"/>
        </w:rPr>
        <w:t xml:space="preserve"> of Student Services</w:t>
      </w:r>
    </w:p>
    <w:p w:rsidR="00830A39" w:rsidRDefault="005B5837" w:rsidP="00FE2517">
      <w:pPr>
        <w:ind w:left="1080"/>
        <w:jc w:val="both"/>
        <w:rPr>
          <w:rFonts w:ascii="Times New Roman" w:hAnsi="Times New Roman"/>
          <w:szCs w:val="22"/>
        </w:rPr>
      </w:pPr>
      <w:r>
        <w:rPr>
          <w:rFonts w:ascii="Times New Roman" w:hAnsi="Times New Roman"/>
          <w:szCs w:val="22"/>
        </w:rPr>
        <w:t>Blanca Arteaga reported on</w:t>
      </w:r>
      <w:r w:rsidR="00F90608">
        <w:rPr>
          <w:rFonts w:ascii="Times New Roman" w:hAnsi="Times New Roman"/>
          <w:szCs w:val="22"/>
        </w:rPr>
        <w:t xml:space="preserve"> a</w:t>
      </w:r>
      <w:r w:rsidR="002E1D4A">
        <w:rPr>
          <w:rFonts w:ascii="Times New Roman" w:hAnsi="Times New Roman"/>
          <w:szCs w:val="22"/>
        </w:rPr>
        <w:t xml:space="preserve"> </w:t>
      </w:r>
      <w:r w:rsidR="008F3B18">
        <w:rPr>
          <w:rFonts w:ascii="Times New Roman" w:hAnsi="Times New Roman"/>
          <w:szCs w:val="22"/>
        </w:rPr>
        <w:t xml:space="preserve">few updates.  </w:t>
      </w:r>
      <w:r w:rsidR="00F90608">
        <w:rPr>
          <w:rFonts w:ascii="Times New Roman" w:hAnsi="Times New Roman"/>
          <w:szCs w:val="22"/>
        </w:rPr>
        <w:t xml:space="preserve">The content of the faculty handbook </w:t>
      </w:r>
      <w:r w:rsidR="008F3B18">
        <w:rPr>
          <w:rFonts w:ascii="Times New Roman" w:hAnsi="Times New Roman"/>
          <w:szCs w:val="22"/>
        </w:rPr>
        <w:t>web</w:t>
      </w:r>
      <w:r w:rsidR="00F90608">
        <w:rPr>
          <w:rFonts w:ascii="Times New Roman" w:hAnsi="Times New Roman"/>
          <w:szCs w:val="22"/>
        </w:rPr>
        <w:t>site is almost finished</w:t>
      </w:r>
      <w:r w:rsidR="00830A39">
        <w:rPr>
          <w:rFonts w:ascii="Times New Roman" w:hAnsi="Times New Roman"/>
          <w:szCs w:val="22"/>
        </w:rPr>
        <w:t xml:space="preserve"> and she hopes to have it finished in two weeks</w:t>
      </w:r>
      <w:r w:rsidR="00F90608">
        <w:rPr>
          <w:rFonts w:ascii="Times New Roman" w:hAnsi="Times New Roman"/>
          <w:szCs w:val="22"/>
        </w:rPr>
        <w:t xml:space="preserve">.  </w:t>
      </w:r>
      <w:r w:rsidR="00830A39">
        <w:rPr>
          <w:rFonts w:ascii="Times New Roman" w:hAnsi="Times New Roman"/>
          <w:szCs w:val="22"/>
        </w:rPr>
        <w:t>Next goal is for focus groups</w:t>
      </w:r>
      <w:r w:rsidR="008F3B18">
        <w:rPr>
          <w:rFonts w:ascii="Times New Roman" w:hAnsi="Times New Roman"/>
          <w:szCs w:val="22"/>
        </w:rPr>
        <w:t xml:space="preserve"> to review content </w:t>
      </w:r>
      <w:r w:rsidR="00830A39">
        <w:rPr>
          <w:rFonts w:ascii="Times New Roman" w:hAnsi="Times New Roman"/>
          <w:szCs w:val="22"/>
        </w:rPr>
        <w:t xml:space="preserve">and provide </w:t>
      </w:r>
      <w:proofErr w:type="gramStart"/>
      <w:r w:rsidR="00830A39">
        <w:rPr>
          <w:rFonts w:ascii="Times New Roman" w:hAnsi="Times New Roman"/>
          <w:szCs w:val="22"/>
        </w:rPr>
        <w:t>more</w:t>
      </w:r>
      <w:proofErr w:type="gramEnd"/>
      <w:r w:rsidR="00830A39">
        <w:rPr>
          <w:rFonts w:ascii="Times New Roman" w:hAnsi="Times New Roman"/>
          <w:szCs w:val="22"/>
        </w:rPr>
        <w:t xml:space="preserve"> feedback.  Once that is accomplished, she will </w:t>
      </w:r>
      <w:r w:rsidR="008F3B18">
        <w:rPr>
          <w:rFonts w:ascii="Times New Roman" w:hAnsi="Times New Roman"/>
          <w:szCs w:val="22"/>
        </w:rPr>
        <w:t xml:space="preserve">bring it to </w:t>
      </w:r>
      <w:r w:rsidR="00830A39">
        <w:rPr>
          <w:rFonts w:ascii="Times New Roman" w:hAnsi="Times New Roman"/>
          <w:szCs w:val="22"/>
        </w:rPr>
        <w:t>Academic Senate and go live with it</w:t>
      </w:r>
      <w:r w:rsidR="008F3B18">
        <w:rPr>
          <w:rFonts w:ascii="Times New Roman" w:hAnsi="Times New Roman"/>
          <w:szCs w:val="22"/>
        </w:rPr>
        <w:t xml:space="preserve">. </w:t>
      </w:r>
    </w:p>
    <w:p w:rsidR="00830A39" w:rsidRDefault="00830A39" w:rsidP="00FE2517">
      <w:pPr>
        <w:ind w:left="1080"/>
        <w:jc w:val="both"/>
        <w:rPr>
          <w:rFonts w:ascii="Times New Roman" w:hAnsi="Times New Roman"/>
          <w:szCs w:val="22"/>
        </w:rPr>
      </w:pPr>
    </w:p>
    <w:p w:rsidR="00B1321A" w:rsidRDefault="00830A39" w:rsidP="00FE2517">
      <w:pPr>
        <w:ind w:left="1080"/>
        <w:jc w:val="both"/>
        <w:rPr>
          <w:rFonts w:ascii="Times New Roman" w:hAnsi="Times New Roman"/>
          <w:szCs w:val="22"/>
        </w:rPr>
      </w:pPr>
      <w:r>
        <w:rPr>
          <w:rFonts w:ascii="Times New Roman" w:hAnsi="Times New Roman"/>
          <w:szCs w:val="22"/>
        </w:rPr>
        <w:t>Please remind students who are transferring</w:t>
      </w:r>
      <w:r w:rsidR="00CB2083">
        <w:rPr>
          <w:rFonts w:ascii="Times New Roman" w:hAnsi="Times New Roman"/>
          <w:szCs w:val="22"/>
        </w:rPr>
        <w:t xml:space="preserve"> (ADT or T degrees)</w:t>
      </w:r>
      <w:r>
        <w:rPr>
          <w:rFonts w:ascii="Times New Roman" w:hAnsi="Times New Roman"/>
          <w:szCs w:val="22"/>
        </w:rPr>
        <w:t xml:space="preserve"> that the deadline</w:t>
      </w:r>
      <w:r w:rsidR="008F3B18">
        <w:rPr>
          <w:rFonts w:ascii="Times New Roman" w:hAnsi="Times New Roman"/>
          <w:szCs w:val="22"/>
        </w:rPr>
        <w:t xml:space="preserve"> </w:t>
      </w:r>
      <w:r>
        <w:rPr>
          <w:rFonts w:ascii="Times New Roman" w:hAnsi="Times New Roman"/>
          <w:szCs w:val="22"/>
        </w:rPr>
        <w:t xml:space="preserve">for verification for CSU </w:t>
      </w:r>
      <w:r w:rsidR="008F3B18">
        <w:rPr>
          <w:rFonts w:ascii="Times New Roman" w:hAnsi="Times New Roman"/>
          <w:szCs w:val="22"/>
        </w:rPr>
        <w:t xml:space="preserve">is </w:t>
      </w:r>
      <w:r>
        <w:rPr>
          <w:rFonts w:ascii="Times New Roman" w:hAnsi="Times New Roman"/>
          <w:szCs w:val="22"/>
        </w:rPr>
        <w:t xml:space="preserve">this </w:t>
      </w:r>
      <w:r w:rsidR="008F3B18">
        <w:rPr>
          <w:rFonts w:ascii="Times New Roman" w:hAnsi="Times New Roman"/>
          <w:szCs w:val="22"/>
        </w:rPr>
        <w:t>Friday, March 9</w:t>
      </w:r>
      <w:r w:rsidR="00BC759C">
        <w:rPr>
          <w:rFonts w:ascii="Times New Roman" w:hAnsi="Times New Roman"/>
          <w:szCs w:val="22"/>
        </w:rPr>
        <w:t xml:space="preserve">. </w:t>
      </w:r>
      <w:r w:rsidR="00B1321A">
        <w:rPr>
          <w:rFonts w:ascii="Times New Roman" w:hAnsi="Times New Roman"/>
          <w:szCs w:val="22"/>
        </w:rPr>
        <w:t>They must meet with a counselor in order to complete graduation applications and get verifications</w:t>
      </w:r>
      <w:r w:rsidR="00FB3A0D">
        <w:rPr>
          <w:rFonts w:ascii="Times New Roman" w:hAnsi="Times New Roman"/>
          <w:szCs w:val="22"/>
        </w:rPr>
        <w:t xml:space="preserve">.  The </w:t>
      </w:r>
      <w:r w:rsidR="00CB2083">
        <w:rPr>
          <w:rFonts w:ascii="Times New Roman" w:hAnsi="Times New Roman"/>
          <w:szCs w:val="22"/>
        </w:rPr>
        <w:t xml:space="preserve">deadline for </w:t>
      </w:r>
      <w:r w:rsidR="00FB3A0D">
        <w:rPr>
          <w:rFonts w:ascii="Times New Roman" w:hAnsi="Times New Roman"/>
          <w:szCs w:val="22"/>
        </w:rPr>
        <w:t>regular degrees</w:t>
      </w:r>
      <w:r w:rsidR="00CB2083">
        <w:rPr>
          <w:rFonts w:ascii="Times New Roman" w:hAnsi="Times New Roman"/>
          <w:szCs w:val="22"/>
        </w:rPr>
        <w:t xml:space="preserve"> is April 13.</w:t>
      </w:r>
    </w:p>
    <w:p w:rsidR="00B1321A" w:rsidRDefault="00B1321A" w:rsidP="00FE2517">
      <w:pPr>
        <w:ind w:left="1080"/>
        <w:jc w:val="both"/>
        <w:rPr>
          <w:rFonts w:ascii="Times New Roman" w:hAnsi="Times New Roman"/>
          <w:szCs w:val="22"/>
        </w:rPr>
      </w:pPr>
    </w:p>
    <w:p w:rsidR="001D3761" w:rsidRDefault="00B1321A" w:rsidP="00FE2517">
      <w:pPr>
        <w:ind w:left="1080"/>
        <w:jc w:val="both"/>
        <w:rPr>
          <w:rFonts w:ascii="Times New Roman" w:hAnsi="Times New Roman"/>
          <w:szCs w:val="22"/>
        </w:rPr>
      </w:pPr>
      <w:r>
        <w:rPr>
          <w:rFonts w:ascii="Times New Roman" w:hAnsi="Times New Roman"/>
          <w:szCs w:val="22"/>
        </w:rPr>
        <w:t xml:space="preserve">Blanca Arteaga passed around a postcard listing a variety of scholarships available to students.  Please announce to students that the deadline is March 16.  </w:t>
      </w:r>
      <w:r w:rsidR="001D3761">
        <w:rPr>
          <w:rFonts w:ascii="Times New Roman" w:hAnsi="Times New Roman"/>
          <w:szCs w:val="22"/>
        </w:rPr>
        <w:t>Career d</w:t>
      </w:r>
      <w:r w:rsidR="008F3B18">
        <w:rPr>
          <w:rFonts w:ascii="Times New Roman" w:hAnsi="Times New Roman"/>
          <w:szCs w:val="22"/>
        </w:rPr>
        <w:t>ay is March 15</w:t>
      </w:r>
      <w:r w:rsidR="00CB2083">
        <w:rPr>
          <w:rFonts w:ascii="Times New Roman" w:hAnsi="Times New Roman"/>
          <w:szCs w:val="22"/>
        </w:rPr>
        <w:t xml:space="preserve">.  </w:t>
      </w:r>
      <w:r w:rsidR="00FB3A0D">
        <w:rPr>
          <w:rFonts w:ascii="Times New Roman" w:hAnsi="Times New Roman"/>
          <w:szCs w:val="22"/>
        </w:rPr>
        <w:t xml:space="preserve">She participated in the </w:t>
      </w:r>
      <w:r w:rsidR="00FB3A0D">
        <w:rPr>
          <w:rFonts w:ascii="Times New Roman" w:hAnsi="Times New Roman"/>
          <w:szCs w:val="22"/>
        </w:rPr>
        <w:lastRenderedPageBreak/>
        <w:t xml:space="preserve">Principals of </w:t>
      </w:r>
      <w:r w:rsidR="001D3761">
        <w:rPr>
          <w:rFonts w:ascii="Times New Roman" w:hAnsi="Times New Roman"/>
          <w:szCs w:val="22"/>
        </w:rPr>
        <w:t>Community w</w:t>
      </w:r>
      <w:r w:rsidR="00FB3A0D">
        <w:rPr>
          <w:rFonts w:ascii="Times New Roman" w:hAnsi="Times New Roman"/>
          <w:szCs w:val="22"/>
        </w:rPr>
        <w:t xml:space="preserve">orkgroup and the </w:t>
      </w:r>
      <w:r w:rsidR="001D3761">
        <w:rPr>
          <w:rFonts w:ascii="Times New Roman" w:hAnsi="Times New Roman"/>
          <w:szCs w:val="22"/>
        </w:rPr>
        <w:t>information</w:t>
      </w:r>
      <w:r w:rsidR="00FB3A0D">
        <w:rPr>
          <w:rFonts w:ascii="Times New Roman" w:hAnsi="Times New Roman"/>
          <w:szCs w:val="22"/>
        </w:rPr>
        <w:t xml:space="preserve"> has been</w:t>
      </w:r>
      <w:r w:rsidR="001D3761">
        <w:rPr>
          <w:rFonts w:ascii="Times New Roman" w:hAnsi="Times New Roman"/>
          <w:szCs w:val="22"/>
        </w:rPr>
        <w:t xml:space="preserve"> sent to Equity.  They are very happy with the final outcome and it will </w:t>
      </w:r>
      <w:r w:rsidR="00BC759C">
        <w:rPr>
          <w:rFonts w:ascii="Times New Roman" w:hAnsi="Times New Roman"/>
          <w:szCs w:val="22"/>
        </w:rPr>
        <w:t>soon be presented</w:t>
      </w:r>
      <w:r w:rsidR="001D3761">
        <w:rPr>
          <w:rFonts w:ascii="Times New Roman" w:hAnsi="Times New Roman"/>
          <w:szCs w:val="22"/>
        </w:rPr>
        <w:t xml:space="preserve"> to Academic Senate.</w:t>
      </w:r>
    </w:p>
    <w:p w:rsidR="001D3761" w:rsidRDefault="001D3761" w:rsidP="00FE2517">
      <w:pPr>
        <w:ind w:left="1080"/>
        <w:jc w:val="both"/>
        <w:rPr>
          <w:rFonts w:ascii="Times New Roman" w:hAnsi="Times New Roman"/>
          <w:szCs w:val="22"/>
        </w:rPr>
      </w:pPr>
    </w:p>
    <w:p w:rsidR="002E1D4A" w:rsidRDefault="001D3761" w:rsidP="00FE2517">
      <w:pPr>
        <w:ind w:left="1080"/>
        <w:jc w:val="both"/>
        <w:rPr>
          <w:rFonts w:ascii="Times New Roman" w:hAnsi="Times New Roman"/>
          <w:szCs w:val="22"/>
        </w:rPr>
      </w:pPr>
      <w:r>
        <w:rPr>
          <w:rFonts w:ascii="Times New Roman" w:hAnsi="Times New Roman"/>
          <w:szCs w:val="22"/>
        </w:rPr>
        <w:t>Additionally, she p</w:t>
      </w:r>
      <w:r w:rsidR="00FB3A0D">
        <w:rPr>
          <w:rFonts w:ascii="Times New Roman" w:hAnsi="Times New Roman"/>
          <w:szCs w:val="22"/>
        </w:rPr>
        <w:t>assed around two flier</w:t>
      </w:r>
      <w:r>
        <w:rPr>
          <w:rFonts w:ascii="Times New Roman" w:hAnsi="Times New Roman"/>
          <w:szCs w:val="22"/>
        </w:rPr>
        <w:t>s and t</w:t>
      </w:r>
      <w:r w:rsidR="00FB3A0D">
        <w:rPr>
          <w:rFonts w:ascii="Times New Roman" w:hAnsi="Times New Roman"/>
          <w:szCs w:val="22"/>
        </w:rPr>
        <w:t xml:space="preserve">he first described </w:t>
      </w:r>
      <w:r w:rsidR="00C45519">
        <w:rPr>
          <w:rFonts w:ascii="Times New Roman" w:hAnsi="Times New Roman"/>
          <w:szCs w:val="22"/>
        </w:rPr>
        <w:t>collaboration</w:t>
      </w:r>
      <w:r w:rsidR="00FB3A0D">
        <w:rPr>
          <w:rFonts w:ascii="Times New Roman" w:hAnsi="Times New Roman"/>
          <w:szCs w:val="22"/>
        </w:rPr>
        <w:t xml:space="preserve"> with Chico S</w:t>
      </w:r>
      <w:r w:rsidR="008F3B18">
        <w:rPr>
          <w:rFonts w:ascii="Times New Roman" w:hAnsi="Times New Roman"/>
          <w:szCs w:val="22"/>
        </w:rPr>
        <w:t xml:space="preserve">tate </w:t>
      </w:r>
      <w:r w:rsidR="00FB3A0D">
        <w:rPr>
          <w:rFonts w:ascii="Times New Roman" w:hAnsi="Times New Roman"/>
          <w:szCs w:val="22"/>
        </w:rPr>
        <w:t>for those who want to obtain a bachelor’s degree</w:t>
      </w:r>
      <w:r>
        <w:rPr>
          <w:rFonts w:ascii="Times New Roman" w:hAnsi="Times New Roman"/>
          <w:szCs w:val="22"/>
        </w:rPr>
        <w:t xml:space="preserve"> related to concrete industry management</w:t>
      </w:r>
      <w:r w:rsidR="00FB3A0D">
        <w:rPr>
          <w:rFonts w:ascii="Times New Roman" w:hAnsi="Times New Roman"/>
          <w:szCs w:val="22"/>
        </w:rPr>
        <w:t xml:space="preserve">.  </w:t>
      </w:r>
      <w:r>
        <w:rPr>
          <w:rFonts w:ascii="Times New Roman" w:hAnsi="Times New Roman"/>
          <w:szCs w:val="22"/>
        </w:rPr>
        <w:t>The second is about the GRIP Training I</w:t>
      </w:r>
      <w:r w:rsidR="008F3B18">
        <w:rPr>
          <w:rFonts w:ascii="Times New Roman" w:hAnsi="Times New Roman"/>
          <w:szCs w:val="22"/>
        </w:rPr>
        <w:t>nstitute</w:t>
      </w:r>
      <w:r>
        <w:rPr>
          <w:rFonts w:ascii="Times New Roman" w:hAnsi="Times New Roman"/>
          <w:szCs w:val="22"/>
        </w:rPr>
        <w:t xml:space="preserve"> which is hiring</w:t>
      </w:r>
      <w:r w:rsidR="00D1314C">
        <w:rPr>
          <w:rFonts w:ascii="Times New Roman" w:hAnsi="Times New Roman"/>
          <w:szCs w:val="22"/>
        </w:rPr>
        <w:t xml:space="preserve">.  This organization works with </w:t>
      </w:r>
      <w:r w:rsidR="00CB2083">
        <w:rPr>
          <w:rFonts w:ascii="Times New Roman" w:hAnsi="Times New Roman"/>
          <w:szCs w:val="22"/>
        </w:rPr>
        <w:t>students w</w:t>
      </w:r>
      <w:r w:rsidR="008F3B18">
        <w:rPr>
          <w:rFonts w:ascii="Times New Roman" w:hAnsi="Times New Roman"/>
          <w:szCs w:val="22"/>
        </w:rPr>
        <w:t xml:space="preserve">ho are incarcerated </w:t>
      </w:r>
      <w:r w:rsidR="00D1314C">
        <w:rPr>
          <w:rFonts w:ascii="Times New Roman" w:hAnsi="Times New Roman"/>
          <w:szCs w:val="22"/>
        </w:rPr>
        <w:t>to provide life-building skills and education so they can make better choices.</w:t>
      </w:r>
      <w:r w:rsidR="00BC759C">
        <w:rPr>
          <w:rFonts w:ascii="Times New Roman" w:hAnsi="Times New Roman"/>
          <w:szCs w:val="22"/>
        </w:rPr>
        <w:t xml:space="preserve"> </w:t>
      </w:r>
    </w:p>
    <w:p w:rsidR="001051FC" w:rsidRDefault="001051FC" w:rsidP="00AA388A">
      <w:pPr>
        <w:ind w:left="1080"/>
        <w:rPr>
          <w:rFonts w:ascii="Times New Roman" w:hAnsi="Times New Roman"/>
          <w:szCs w:val="22"/>
        </w:rPr>
      </w:pPr>
    </w:p>
    <w:p w:rsidR="00EC6321" w:rsidRDefault="00D8764C" w:rsidP="00D8764C">
      <w:pPr>
        <w:ind w:left="720"/>
        <w:rPr>
          <w:rFonts w:ascii="Times New Roman" w:hAnsi="Times New Roman"/>
          <w:szCs w:val="22"/>
        </w:rPr>
      </w:pPr>
      <w:r>
        <w:rPr>
          <w:rFonts w:ascii="Times New Roman" w:hAnsi="Times New Roman"/>
          <w:szCs w:val="22"/>
        </w:rPr>
        <w:t xml:space="preserve">9)   </w:t>
      </w:r>
      <w:r w:rsidR="00EC6321" w:rsidRPr="00D8764C">
        <w:rPr>
          <w:rFonts w:ascii="Times New Roman" w:hAnsi="Times New Roman"/>
          <w:szCs w:val="22"/>
          <w:u w:val="single"/>
        </w:rPr>
        <w:t>GCFA President</w:t>
      </w:r>
    </w:p>
    <w:p w:rsidR="00C839D8" w:rsidRDefault="00287C7C" w:rsidP="00FE2517">
      <w:pPr>
        <w:ind w:left="1080"/>
        <w:jc w:val="both"/>
        <w:rPr>
          <w:rFonts w:ascii="Times New Roman" w:hAnsi="Times New Roman"/>
          <w:szCs w:val="22"/>
        </w:rPr>
      </w:pPr>
      <w:r w:rsidRPr="00FE2517">
        <w:rPr>
          <w:rFonts w:ascii="Times New Roman" w:hAnsi="Times New Roman"/>
          <w:szCs w:val="22"/>
        </w:rPr>
        <w:t xml:space="preserve">Ken </w:t>
      </w:r>
      <w:proofErr w:type="spellStart"/>
      <w:r w:rsidRPr="00FE2517">
        <w:rPr>
          <w:rFonts w:ascii="Times New Roman" w:hAnsi="Times New Roman"/>
          <w:szCs w:val="22"/>
        </w:rPr>
        <w:t>Wagman</w:t>
      </w:r>
      <w:proofErr w:type="spellEnd"/>
      <w:r w:rsidRPr="00FE2517">
        <w:rPr>
          <w:rFonts w:ascii="Times New Roman" w:hAnsi="Times New Roman"/>
          <w:szCs w:val="22"/>
        </w:rPr>
        <w:t xml:space="preserve"> informed the committee that </w:t>
      </w:r>
      <w:r w:rsidR="001D098D">
        <w:rPr>
          <w:rFonts w:ascii="Times New Roman" w:hAnsi="Times New Roman"/>
          <w:szCs w:val="22"/>
        </w:rPr>
        <w:t xml:space="preserve">he </w:t>
      </w:r>
      <w:r w:rsidR="00BC759C">
        <w:rPr>
          <w:rFonts w:ascii="Times New Roman" w:hAnsi="Times New Roman"/>
          <w:szCs w:val="22"/>
        </w:rPr>
        <w:t xml:space="preserve">sent out an email </w:t>
      </w:r>
      <w:r w:rsidR="001D098D">
        <w:rPr>
          <w:rFonts w:ascii="Times New Roman" w:hAnsi="Times New Roman"/>
          <w:szCs w:val="22"/>
        </w:rPr>
        <w:t>regarding Science Alive, thanking everyone who participated.  Special thanks went to</w:t>
      </w:r>
      <w:r w:rsidR="00BC759C">
        <w:rPr>
          <w:rFonts w:ascii="Times New Roman" w:hAnsi="Times New Roman"/>
          <w:szCs w:val="22"/>
        </w:rPr>
        <w:t xml:space="preserve"> Alex </w:t>
      </w:r>
      <w:proofErr w:type="spellStart"/>
      <w:r w:rsidR="00BC759C">
        <w:rPr>
          <w:rFonts w:ascii="Times New Roman" w:hAnsi="Times New Roman"/>
          <w:szCs w:val="22"/>
        </w:rPr>
        <w:t>S</w:t>
      </w:r>
      <w:r w:rsidR="00314BE3">
        <w:rPr>
          <w:rFonts w:ascii="Times New Roman" w:hAnsi="Times New Roman"/>
          <w:szCs w:val="22"/>
        </w:rPr>
        <w:t>toykov</w:t>
      </w:r>
      <w:proofErr w:type="spellEnd"/>
      <w:r w:rsidR="00314BE3">
        <w:rPr>
          <w:rFonts w:ascii="Times New Roman" w:hAnsi="Times New Roman"/>
          <w:szCs w:val="22"/>
        </w:rPr>
        <w:t xml:space="preserve"> and Carla Velarde-Barros who participated in</w:t>
      </w:r>
      <w:r w:rsidR="00BC759C">
        <w:rPr>
          <w:rFonts w:ascii="Times New Roman" w:hAnsi="Times New Roman"/>
          <w:szCs w:val="22"/>
        </w:rPr>
        <w:t xml:space="preserve"> Science Alive.</w:t>
      </w:r>
      <w:r w:rsidR="008F3B18">
        <w:rPr>
          <w:rFonts w:ascii="Times New Roman" w:hAnsi="Times New Roman"/>
          <w:szCs w:val="22"/>
        </w:rPr>
        <w:t xml:space="preserve"> </w:t>
      </w:r>
      <w:r w:rsidR="00BC759C">
        <w:rPr>
          <w:rFonts w:ascii="Times New Roman" w:hAnsi="Times New Roman"/>
          <w:szCs w:val="22"/>
        </w:rPr>
        <w:t xml:space="preserve">It was very successful and included </w:t>
      </w:r>
      <w:r w:rsidR="008F3B18">
        <w:rPr>
          <w:rFonts w:ascii="Times New Roman" w:hAnsi="Times New Roman"/>
          <w:szCs w:val="22"/>
        </w:rPr>
        <w:t xml:space="preserve">almost 300 middle school students.  </w:t>
      </w:r>
      <w:r w:rsidR="00BC759C">
        <w:rPr>
          <w:rFonts w:ascii="Times New Roman" w:hAnsi="Times New Roman"/>
          <w:szCs w:val="22"/>
        </w:rPr>
        <w:t>The series included a number of activities and worked with a local veterinarian.  The</w:t>
      </w:r>
      <w:r w:rsidR="001D098D">
        <w:rPr>
          <w:rFonts w:ascii="Times New Roman" w:hAnsi="Times New Roman"/>
          <w:szCs w:val="22"/>
        </w:rPr>
        <w:t xml:space="preserve"> children</w:t>
      </w:r>
      <w:r w:rsidR="00BC759C">
        <w:rPr>
          <w:rFonts w:ascii="Times New Roman" w:hAnsi="Times New Roman"/>
          <w:szCs w:val="22"/>
        </w:rPr>
        <w:t xml:space="preserve"> interacted with </w:t>
      </w:r>
      <w:proofErr w:type="spellStart"/>
      <w:r w:rsidR="00BC759C">
        <w:rPr>
          <w:rFonts w:ascii="Times New Roman" w:hAnsi="Times New Roman"/>
          <w:szCs w:val="22"/>
        </w:rPr>
        <w:t>Gavilan</w:t>
      </w:r>
      <w:proofErr w:type="spellEnd"/>
      <w:r w:rsidR="00BC759C">
        <w:rPr>
          <w:rFonts w:ascii="Times New Roman" w:hAnsi="Times New Roman"/>
          <w:szCs w:val="22"/>
        </w:rPr>
        <w:t xml:space="preserve"> students and worked with UC Santa Cruz students in physics and chemistry.</w:t>
      </w:r>
      <w:r w:rsidR="008F3B18">
        <w:rPr>
          <w:rFonts w:ascii="Times New Roman" w:hAnsi="Times New Roman"/>
          <w:szCs w:val="22"/>
        </w:rPr>
        <w:t xml:space="preserve"> </w:t>
      </w:r>
    </w:p>
    <w:p w:rsidR="008F3B18" w:rsidRDefault="008F3B18" w:rsidP="00FE2517">
      <w:pPr>
        <w:ind w:left="1080"/>
        <w:jc w:val="both"/>
        <w:rPr>
          <w:rFonts w:ascii="Times New Roman" w:hAnsi="Times New Roman"/>
          <w:szCs w:val="22"/>
        </w:rPr>
      </w:pPr>
    </w:p>
    <w:p w:rsidR="00C839D8" w:rsidRDefault="001D098D" w:rsidP="00FE2517">
      <w:pPr>
        <w:ind w:left="1080"/>
        <w:jc w:val="both"/>
        <w:rPr>
          <w:rFonts w:ascii="Times New Roman" w:hAnsi="Times New Roman"/>
          <w:szCs w:val="22"/>
        </w:rPr>
      </w:pPr>
      <w:r>
        <w:rPr>
          <w:rFonts w:ascii="Times New Roman" w:hAnsi="Times New Roman"/>
          <w:szCs w:val="22"/>
        </w:rPr>
        <w:t xml:space="preserve">Ken </w:t>
      </w:r>
      <w:proofErr w:type="spellStart"/>
      <w:r w:rsidR="00C43AE8">
        <w:rPr>
          <w:rFonts w:ascii="Times New Roman" w:hAnsi="Times New Roman"/>
          <w:szCs w:val="22"/>
        </w:rPr>
        <w:t>Wagman</w:t>
      </w:r>
      <w:proofErr w:type="spellEnd"/>
      <w:r>
        <w:rPr>
          <w:rFonts w:ascii="Times New Roman" w:hAnsi="Times New Roman"/>
          <w:szCs w:val="22"/>
        </w:rPr>
        <w:t xml:space="preserve"> announced that the t</w:t>
      </w:r>
      <w:r w:rsidR="008F3B18">
        <w:rPr>
          <w:rFonts w:ascii="Times New Roman" w:hAnsi="Times New Roman"/>
          <w:szCs w:val="22"/>
        </w:rPr>
        <w:t>wo week long election is over</w:t>
      </w:r>
      <w:r w:rsidR="00314BE3">
        <w:rPr>
          <w:rFonts w:ascii="Times New Roman" w:hAnsi="Times New Roman"/>
          <w:szCs w:val="22"/>
        </w:rPr>
        <w:t xml:space="preserve"> which will move the Executive B</w:t>
      </w:r>
      <w:r>
        <w:rPr>
          <w:rFonts w:ascii="Times New Roman" w:hAnsi="Times New Roman"/>
          <w:szCs w:val="22"/>
        </w:rPr>
        <w:t>oard forward. Ken passed around s</w:t>
      </w:r>
      <w:r w:rsidR="008F3B18">
        <w:rPr>
          <w:rFonts w:ascii="Times New Roman" w:hAnsi="Times New Roman"/>
          <w:szCs w:val="22"/>
        </w:rPr>
        <w:t xml:space="preserve">tickers </w:t>
      </w:r>
      <w:r w:rsidR="00314BE3">
        <w:rPr>
          <w:rFonts w:ascii="Times New Roman" w:hAnsi="Times New Roman"/>
          <w:szCs w:val="22"/>
        </w:rPr>
        <w:t>which the negotiators asked</w:t>
      </w:r>
      <w:r>
        <w:rPr>
          <w:rFonts w:ascii="Times New Roman" w:hAnsi="Times New Roman"/>
          <w:szCs w:val="22"/>
        </w:rPr>
        <w:t xml:space="preserve"> each person </w:t>
      </w:r>
      <w:r w:rsidR="00130242">
        <w:rPr>
          <w:rFonts w:ascii="Times New Roman" w:hAnsi="Times New Roman"/>
          <w:szCs w:val="22"/>
        </w:rPr>
        <w:t xml:space="preserve">wear during the week of March 12-16 </w:t>
      </w:r>
      <w:r w:rsidR="008F3B18">
        <w:rPr>
          <w:rFonts w:ascii="Times New Roman" w:hAnsi="Times New Roman"/>
          <w:szCs w:val="22"/>
        </w:rPr>
        <w:t>as negot</w:t>
      </w:r>
      <w:r>
        <w:rPr>
          <w:rFonts w:ascii="Times New Roman" w:hAnsi="Times New Roman"/>
          <w:szCs w:val="22"/>
        </w:rPr>
        <w:t xml:space="preserve">iations are </w:t>
      </w:r>
      <w:r w:rsidR="00130242">
        <w:rPr>
          <w:rFonts w:ascii="Times New Roman" w:hAnsi="Times New Roman"/>
          <w:szCs w:val="22"/>
        </w:rPr>
        <w:t>underway.  This</w:t>
      </w:r>
      <w:r>
        <w:rPr>
          <w:rFonts w:ascii="Times New Roman" w:hAnsi="Times New Roman"/>
          <w:szCs w:val="22"/>
        </w:rPr>
        <w:t xml:space="preserve"> </w:t>
      </w:r>
      <w:r w:rsidR="00130242">
        <w:rPr>
          <w:rFonts w:ascii="Times New Roman" w:hAnsi="Times New Roman"/>
          <w:szCs w:val="22"/>
        </w:rPr>
        <w:t>will help</w:t>
      </w:r>
      <w:r>
        <w:rPr>
          <w:rFonts w:ascii="Times New Roman" w:hAnsi="Times New Roman"/>
          <w:szCs w:val="22"/>
        </w:rPr>
        <w:t xml:space="preserve"> remind trustees</w:t>
      </w:r>
      <w:r w:rsidR="00130242">
        <w:rPr>
          <w:rFonts w:ascii="Times New Roman" w:hAnsi="Times New Roman"/>
          <w:szCs w:val="22"/>
        </w:rPr>
        <w:t xml:space="preserve"> that fair contracts are supported by all. </w:t>
      </w:r>
      <w:r w:rsidR="00EB1E93">
        <w:rPr>
          <w:rFonts w:ascii="Times New Roman" w:hAnsi="Times New Roman"/>
          <w:szCs w:val="22"/>
        </w:rPr>
        <w:t xml:space="preserve">He also reminded everyone that when the Enrollment Management team meets to discuss items they have to abide the contract when taking any actions.  </w:t>
      </w:r>
      <w:r w:rsidR="00130242">
        <w:rPr>
          <w:rFonts w:ascii="Times New Roman" w:hAnsi="Times New Roman"/>
          <w:szCs w:val="22"/>
        </w:rPr>
        <w:t xml:space="preserve"> </w:t>
      </w:r>
      <w:r w:rsidR="008F3B18">
        <w:rPr>
          <w:rFonts w:ascii="Times New Roman" w:hAnsi="Times New Roman"/>
          <w:szCs w:val="22"/>
        </w:rPr>
        <w:t xml:space="preserve"> </w:t>
      </w:r>
    </w:p>
    <w:p w:rsidR="001051FC" w:rsidRPr="0049390F" w:rsidRDefault="001051FC" w:rsidP="00AA388A">
      <w:pPr>
        <w:ind w:left="1080"/>
        <w:rPr>
          <w:rFonts w:ascii="Times New Roman" w:hAnsi="Times New Roman"/>
          <w:szCs w:val="22"/>
        </w:rPr>
      </w:pPr>
    </w:p>
    <w:p w:rsidR="006C7BB1" w:rsidRPr="0051756B" w:rsidRDefault="00E8037C" w:rsidP="0051756B">
      <w:pPr>
        <w:numPr>
          <w:ilvl w:val="1"/>
          <w:numId w:val="1"/>
        </w:numPr>
        <w:rPr>
          <w:rFonts w:ascii="Times New Roman" w:hAnsi="Times New Roman"/>
          <w:szCs w:val="22"/>
        </w:rPr>
      </w:pPr>
      <w:r w:rsidRPr="0049390F">
        <w:rPr>
          <w:rFonts w:ascii="Times New Roman" w:hAnsi="Times New Roman"/>
          <w:szCs w:val="22"/>
        </w:rPr>
        <w:t>Academic Senate Standing Committees</w:t>
      </w:r>
      <w:r w:rsidR="00D25E4B" w:rsidRPr="0051756B">
        <w:rPr>
          <w:rFonts w:ascii="Times New Roman" w:hAnsi="Times New Roman"/>
          <w:szCs w:val="22"/>
        </w:rPr>
        <w:tab/>
      </w:r>
    </w:p>
    <w:p w:rsidR="00287C7C" w:rsidRDefault="00EB1E93" w:rsidP="00FE2517">
      <w:pPr>
        <w:ind w:left="720"/>
        <w:jc w:val="both"/>
        <w:rPr>
          <w:rFonts w:ascii="Times New Roman" w:hAnsi="Times New Roman"/>
          <w:szCs w:val="22"/>
        </w:rPr>
      </w:pPr>
      <w:r>
        <w:rPr>
          <w:rFonts w:ascii="Times New Roman" w:hAnsi="Times New Roman"/>
          <w:szCs w:val="22"/>
        </w:rPr>
        <w:t>No report.</w:t>
      </w:r>
    </w:p>
    <w:p w:rsidR="006D591D" w:rsidRPr="0049390F" w:rsidRDefault="006015EB" w:rsidP="00B55E97">
      <w:pPr>
        <w:ind w:left="720"/>
        <w:rPr>
          <w:rFonts w:ascii="Times New Roman" w:hAnsi="Times New Roman"/>
          <w:szCs w:val="22"/>
        </w:rPr>
      </w:pPr>
      <w:r w:rsidRPr="0049390F">
        <w:rPr>
          <w:rFonts w:ascii="Times New Roman" w:hAnsi="Times New Roman"/>
          <w:szCs w:val="22"/>
        </w:rPr>
        <w:tab/>
      </w:r>
    </w:p>
    <w:p w:rsidR="006F7D1D" w:rsidRDefault="00253E0F" w:rsidP="00AF065E">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rsidR="00162265" w:rsidRDefault="00716A72" w:rsidP="00716A72">
      <w:pPr>
        <w:ind w:left="360"/>
        <w:rPr>
          <w:rFonts w:ascii="Times New Roman" w:hAnsi="Times New Roman"/>
          <w:bCs/>
          <w:szCs w:val="22"/>
        </w:rPr>
      </w:pPr>
      <w:r w:rsidRPr="008E0DD2">
        <w:rPr>
          <w:rFonts w:ascii="Times New Roman" w:hAnsi="Times New Roman"/>
          <w:bCs/>
          <w:szCs w:val="22"/>
        </w:rPr>
        <w:t xml:space="preserve">A): </w:t>
      </w:r>
      <w:r w:rsidR="00C839D8">
        <w:rPr>
          <w:rFonts w:ascii="Times New Roman" w:hAnsi="Times New Roman"/>
          <w:bCs/>
          <w:szCs w:val="22"/>
        </w:rPr>
        <w:t xml:space="preserve"> </w:t>
      </w:r>
      <w:r w:rsidR="00C839D8" w:rsidRPr="00CE0C17">
        <w:rPr>
          <w:rFonts w:ascii="Times New Roman" w:hAnsi="Times New Roman"/>
          <w:bCs/>
          <w:szCs w:val="22"/>
          <w:u w:val="single"/>
        </w:rPr>
        <w:t>English Acceleration</w:t>
      </w:r>
      <w:r w:rsidR="008E0DD2" w:rsidRPr="00C839D8">
        <w:rPr>
          <w:rFonts w:ascii="Times New Roman" w:hAnsi="Times New Roman"/>
          <w:bCs/>
          <w:szCs w:val="22"/>
        </w:rPr>
        <w:t xml:space="preserve"> </w:t>
      </w:r>
      <w:r w:rsidR="00103A93" w:rsidRPr="00C839D8">
        <w:rPr>
          <w:rFonts w:ascii="Times New Roman" w:hAnsi="Times New Roman"/>
          <w:bCs/>
          <w:szCs w:val="22"/>
        </w:rPr>
        <w:t xml:space="preserve"> </w:t>
      </w:r>
    </w:p>
    <w:p w:rsidR="00B15FAF" w:rsidRDefault="00B106B0" w:rsidP="00582693">
      <w:pPr>
        <w:ind w:left="360"/>
        <w:jc w:val="both"/>
        <w:rPr>
          <w:rFonts w:ascii="Times New Roman" w:hAnsi="Times New Roman"/>
          <w:bCs/>
          <w:szCs w:val="22"/>
        </w:rPr>
      </w:pPr>
      <w:r>
        <w:rPr>
          <w:rFonts w:ascii="Times New Roman" w:hAnsi="Times New Roman"/>
          <w:bCs/>
          <w:szCs w:val="22"/>
        </w:rPr>
        <w:tab/>
      </w:r>
      <w:r w:rsidR="008F3B18">
        <w:rPr>
          <w:rFonts w:ascii="Times New Roman" w:hAnsi="Times New Roman"/>
          <w:bCs/>
          <w:szCs w:val="22"/>
        </w:rPr>
        <w:t xml:space="preserve"> Jessica</w:t>
      </w:r>
      <w:r w:rsidR="002C2CEB">
        <w:rPr>
          <w:rFonts w:ascii="Times New Roman" w:hAnsi="Times New Roman"/>
          <w:bCs/>
          <w:szCs w:val="22"/>
        </w:rPr>
        <w:t xml:space="preserve"> </w:t>
      </w:r>
      <w:r w:rsidR="000D1CF6">
        <w:rPr>
          <w:rFonts w:ascii="Times New Roman" w:hAnsi="Times New Roman"/>
          <w:bCs/>
          <w:szCs w:val="22"/>
        </w:rPr>
        <w:t xml:space="preserve">Hooper discussed the rapid changes going on in education and the steps the English department has had to </w:t>
      </w:r>
      <w:r w:rsidR="00255AC9">
        <w:rPr>
          <w:rFonts w:ascii="Times New Roman" w:hAnsi="Times New Roman"/>
          <w:bCs/>
          <w:szCs w:val="22"/>
        </w:rPr>
        <w:tab/>
      </w:r>
      <w:r w:rsidR="000D1CF6">
        <w:rPr>
          <w:rFonts w:ascii="Times New Roman" w:hAnsi="Times New Roman"/>
          <w:bCs/>
          <w:szCs w:val="22"/>
        </w:rPr>
        <w:t xml:space="preserve">do to work with those changes.  ESL was the first major change and they are really feeling the cut in that area.  </w:t>
      </w:r>
      <w:r w:rsidR="00255AC9">
        <w:rPr>
          <w:rFonts w:ascii="Times New Roman" w:hAnsi="Times New Roman"/>
          <w:bCs/>
          <w:szCs w:val="22"/>
        </w:rPr>
        <w:tab/>
      </w:r>
      <w:r w:rsidR="00B15FAF">
        <w:rPr>
          <w:rFonts w:ascii="Times New Roman" w:hAnsi="Times New Roman"/>
          <w:bCs/>
          <w:szCs w:val="22"/>
        </w:rPr>
        <w:t xml:space="preserve">Jessica stated that the department got together and created a department wide set of values and principals.  One </w:t>
      </w:r>
      <w:r w:rsidR="00255AC9">
        <w:rPr>
          <w:rFonts w:ascii="Times New Roman" w:hAnsi="Times New Roman"/>
          <w:bCs/>
          <w:szCs w:val="22"/>
        </w:rPr>
        <w:tab/>
      </w:r>
      <w:r w:rsidR="00B15FAF">
        <w:rPr>
          <w:rFonts w:ascii="Times New Roman" w:hAnsi="Times New Roman"/>
          <w:bCs/>
          <w:szCs w:val="22"/>
        </w:rPr>
        <w:t xml:space="preserve">value is slow growth and it helps the department to deal with change better by looking at things closely and </w:t>
      </w:r>
      <w:r w:rsidR="00255AC9">
        <w:rPr>
          <w:rFonts w:ascii="Times New Roman" w:hAnsi="Times New Roman"/>
          <w:bCs/>
          <w:szCs w:val="22"/>
        </w:rPr>
        <w:tab/>
      </w:r>
      <w:r w:rsidR="00B15FAF">
        <w:rPr>
          <w:rFonts w:ascii="Times New Roman" w:hAnsi="Times New Roman"/>
          <w:bCs/>
          <w:szCs w:val="22"/>
        </w:rPr>
        <w:t xml:space="preserve">making adjustments as needed.  They have also created a strict decision making process where all items are </w:t>
      </w:r>
      <w:r w:rsidR="00255AC9">
        <w:rPr>
          <w:rFonts w:ascii="Times New Roman" w:hAnsi="Times New Roman"/>
          <w:bCs/>
          <w:szCs w:val="22"/>
        </w:rPr>
        <w:tab/>
      </w:r>
      <w:r w:rsidR="00B15FAF">
        <w:rPr>
          <w:rFonts w:ascii="Times New Roman" w:hAnsi="Times New Roman"/>
          <w:bCs/>
          <w:szCs w:val="22"/>
        </w:rPr>
        <w:t xml:space="preserve">discussed at meetings, sent out via email and put to a vote.  </w:t>
      </w:r>
    </w:p>
    <w:p w:rsidR="00163762" w:rsidRDefault="00163762" w:rsidP="00582693">
      <w:pPr>
        <w:ind w:left="360"/>
        <w:jc w:val="both"/>
        <w:rPr>
          <w:rFonts w:ascii="Times New Roman" w:hAnsi="Times New Roman"/>
          <w:bCs/>
          <w:szCs w:val="22"/>
        </w:rPr>
      </w:pPr>
    </w:p>
    <w:p w:rsidR="00163762" w:rsidRDefault="00255AC9" w:rsidP="00582693">
      <w:pPr>
        <w:ind w:left="360"/>
        <w:jc w:val="both"/>
        <w:rPr>
          <w:rFonts w:ascii="Times New Roman" w:hAnsi="Times New Roman"/>
          <w:bCs/>
          <w:szCs w:val="22"/>
        </w:rPr>
      </w:pPr>
      <w:r>
        <w:rPr>
          <w:rFonts w:ascii="Times New Roman" w:hAnsi="Times New Roman"/>
          <w:bCs/>
          <w:szCs w:val="22"/>
        </w:rPr>
        <w:tab/>
      </w:r>
      <w:r w:rsidR="00163762">
        <w:rPr>
          <w:rFonts w:ascii="Times New Roman" w:hAnsi="Times New Roman"/>
          <w:bCs/>
          <w:szCs w:val="22"/>
        </w:rPr>
        <w:t>The departm</w:t>
      </w:r>
      <w:r w:rsidR="0088582A">
        <w:rPr>
          <w:rFonts w:ascii="Times New Roman" w:hAnsi="Times New Roman"/>
          <w:bCs/>
          <w:szCs w:val="22"/>
        </w:rPr>
        <w:t>ent has a small group of 5 full-</w:t>
      </w:r>
      <w:r w:rsidR="00163762">
        <w:rPr>
          <w:rFonts w:ascii="Times New Roman" w:hAnsi="Times New Roman"/>
          <w:bCs/>
          <w:szCs w:val="22"/>
        </w:rPr>
        <w:t xml:space="preserve">time </w:t>
      </w:r>
      <w:proofErr w:type="gramStart"/>
      <w:r w:rsidR="00163762">
        <w:rPr>
          <w:rFonts w:ascii="Times New Roman" w:hAnsi="Times New Roman"/>
          <w:bCs/>
          <w:szCs w:val="22"/>
        </w:rPr>
        <w:t>faculty</w:t>
      </w:r>
      <w:proofErr w:type="gramEnd"/>
      <w:r w:rsidR="00163762">
        <w:rPr>
          <w:rFonts w:ascii="Times New Roman" w:hAnsi="Times New Roman"/>
          <w:bCs/>
          <w:szCs w:val="22"/>
        </w:rPr>
        <w:t xml:space="preserve"> who are working on numerous items including grants and </w:t>
      </w:r>
      <w:r>
        <w:rPr>
          <w:rFonts w:ascii="Times New Roman" w:hAnsi="Times New Roman"/>
          <w:bCs/>
          <w:szCs w:val="22"/>
        </w:rPr>
        <w:tab/>
      </w:r>
      <w:r w:rsidR="00163762">
        <w:rPr>
          <w:rFonts w:ascii="Times New Roman" w:hAnsi="Times New Roman"/>
          <w:bCs/>
          <w:szCs w:val="22"/>
        </w:rPr>
        <w:t xml:space="preserve">unions, among other things.  They are often splitting time between campuses and grants come and go so training </w:t>
      </w:r>
      <w:r>
        <w:rPr>
          <w:rFonts w:ascii="Times New Roman" w:hAnsi="Times New Roman"/>
          <w:bCs/>
          <w:szCs w:val="22"/>
        </w:rPr>
        <w:tab/>
      </w:r>
      <w:r w:rsidR="00163762">
        <w:rPr>
          <w:rFonts w:ascii="Times New Roman" w:hAnsi="Times New Roman"/>
          <w:bCs/>
          <w:szCs w:val="22"/>
        </w:rPr>
        <w:t xml:space="preserve">faculty can be difficult.  This is why the department has put together the handbook.  It was put together by mostly </w:t>
      </w:r>
      <w:r>
        <w:rPr>
          <w:rFonts w:ascii="Times New Roman" w:hAnsi="Times New Roman"/>
          <w:bCs/>
          <w:szCs w:val="22"/>
        </w:rPr>
        <w:tab/>
      </w:r>
      <w:r w:rsidR="0088582A">
        <w:rPr>
          <w:rFonts w:ascii="Times New Roman" w:hAnsi="Times New Roman"/>
          <w:bCs/>
          <w:szCs w:val="22"/>
        </w:rPr>
        <w:t>part-</w:t>
      </w:r>
      <w:r w:rsidR="00163762">
        <w:rPr>
          <w:rFonts w:ascii="Times New Roman" w:hAnsi="Times New Roman"/>
          <w:bCs/>
          <w:szCs w:val="22"/>
        </w:rPr>
        <w:t>ti</w:t>
      </w:r>
      <w:r w:rsidR="0088582A">
        <w:rPr>
          <w:rFonts w:ascii="Times New Roman" w:hAnsi="Times New Roman"/>
          <w:bCs/>
          <w:szCs w:val="22"/>
        </w:rPr>
        <w:t>me faculty with input from full-</w:t>
      </w:r>
      <w:r w:rsidR="00163762">
        <w:rPr>
          <w:rFonts w:ascii="Times New Roman" w:hAnsi="Times New Roman"/>
          <w:bCs/>
          <w:szCs w:val="22"/>
        </w:rPr>
        <w:t xml:space="preserve">time faculty. </w:t>
      </w:r>
      <w:r w:rsidR="0092632B">
        <w:rPr>
          <w:rFonts w:ascii="Times New Roman" w:hAnsi="Times New Roman"/>
          <w:bCs/>
          <w:szCs w:val="22"/>
        </w:rPr>
        <w:t xml:space="preserve"> </w:t>
      </w:r>
      <w:proofErr w:type="gramStart"/>
      <w:r w:rsidR="0092632B">
        <w:rPr>
          <w:rFonts w:ascii="Times New Roman" w:hAnsi="Times New Roman"/>
          <w:bCs/>
          <w:szCs w:val="22"/>
        </w:rPr>
        <w:t>Faculty have</w:t>
      </w:r>
      <w:proofErr w:type="gramEnd"/>
      <w:r w:rsidR="0092632B">
        <w:rPr>
          <w:rFonts w:ascii="Times New Roman" w:hAnsi="Times New Roman"/>
          <w:bCs/>
          <w:szCs w:val="22"/>
        </w:rPr>
        <w:t xml:space="preserve"> been asked to do this extra work and are </w:t>
      </w:r>
      <w:r>
        <w:rPr>
          <w:rFonts w:ascii="Times New Roman" w:hAnsi="Times New Roman"/>
          <w:bCs/>
          <w:szCs w:val="22"/>
        </w:rPr>
        <w:tab/>
      </w:r>
      <w:r w:rsidR="0088582A">
        <w:rPr>
          <w:rFonts w:ascii="Times New Roman" w:hAnsi="Times New Roman"/>
          <w:bCs/>
          <w:szCs w:val="22"/>
        </w:rPr>
        <w:t>stretched thin</w:t>
      </w:r>
      <w:r w:rsidR="0092632B">
        <w:rPr>
          <w:rFonts w:ascii="Times New Roman" w:hAnsi="Times New Roman"/>
          <w:bCs/>
          <w:szCs w:val="22"/>
        </w:rPr>
        <w:t>.  The d</w:t>
      </w:r>
      <w:r w:rsidR="00163762">
        <w:rPr>
          <w:rFonts w:ascii="Times New Roman" w:hAnsi="Times New Roman"/>
          <w:bCs/>
          <w:szCs w:val="22"/>
        </w:rPr>
        <w:t>epartment is concerned that faculty are being paid through grants at $40/hour which is ha</w:t>
      </w:r>
      <w:r w:rsidR="0092632B">
        <w:rPr>
          <w:rFonts w:ascii="Times New Roman" w:hAnsi="Times New Roman"/>
          <w:bCs/>
          <w:szCs w:val="22"/>
        </w:rPr>
        <w:t xml:space="preserve">lf </w:t>
      </w:r>
      <w:r>
        <w:rPr>
          <w:rFonts w:ascii="Times New Roman" w:hAnsi="Times New Roman"/>
          <w:bCs/>
          <w:szCs w:val="22"/>
        </w:rPr>
        <w:tab/>
      </w:r>
      <w:r w:rsidR="0092632B">
        <w:rPr>
          <w:rFonts w:ascii="Times New Roman" w:hAnsi="Times New Roman"/>
          <w:bCs/>
          <w:szCs w:val="22"/>
        </w:rPr>
        <w:t>their rate and not through the general fund.</w:t>
      </w:r>
      <w:r w:rsidR="00D3419E">
        <w:rPr>
          <w:rFonts w:ascii="Times New Roman" w:hAnsi="Times New Roman"/>
          <w:bCs/>
          <w:szCs w:val="22"/>
        </w:rPr>
        <w:t xml:space="preserve">  </w:t>
      </w:r>
      <w:r w:rsidR="00074E05">
        <w:rPr>
          <w:rFonts w:ascii="Times New Roman" w:hAnsi="Times New Roman"/>
          <w:bCs/>
          <w:szCs w:val="22"/>
        </w:rPr>
        <w:t>Members thanked</w:t>
      </w:r>
      <w:r w:rsidR="00D3419E">
        <w:rPr>
          <w:rFonts w:ascii="Times New Roman" w:hAnsi="Times New Roman"/>
          <w:bCs/>
          <w:szCs w:val="22"/>
        </w:rPr>
        <w:t xml:space="preserve"> the department for their hard work, wonderful </w:t>
      </w:r>
      <w:r>
        <w:rPr>
          <w:rFonts w:ascii="Times New Roman" w:hAnsi="Times New Roman"/>
          <w:bCs/>
          <w:szCs w:val="22"/>
        </w:rPr>
        <w:tab/>
      </w:r>
      <w:r w:rsidR="00D3419E">
        <w:rPr>
          <w:rFonts w:ascii="Times New Roman" w:hAnsi="Times New Roman"/>
          <w:bCs/>
          <w:szCs w:val="22"/>
        </w:rPr>
        <w:t>handbook and their ability to work very well together as a department.</w:t>
      </w:r>
      <w:r w:rsidR="00074E05">
        <w:rPr>
          <w:rFonts w:ascii="Times New Roman" w:hAnsi="Times New Roman"/>
          <w:bCs/>
          <w:szCs w:val="22"/>
        </w:rPr>
        <w:t xml:space="preserve">  It was recommended that the department </w:t>
      </w:r>
      <w:r>
        <w:rPr>
          <w:rFonts w:ascii="Times New Roman" w:hAnsi="Times New Roman"/>
          <w:bCs/>
          <w:szCs w:val="22"/>
        </w:rPr>
        <w:tab/>
      </w:r>
      <w:r w:rsidR="0088582A">
        <w:rPr>
          <w:rFonts w:ascii="Times New Roman" w:hAnsi="Times New Roman"/>
          <w:bCs/>
          <w:szCs w:val="22"/>
        </w:rPr>
        <w:t>give a report to the b</w:t>
      </w:r>
      <w:r w:rsidR="00074E05">
        <w:rPr>
          <w:rFonts w:ascii="Times New Roman" w:hAnsi="Times New Roman"/>
          <w:bCs/>
          <w:szCs w:val="22"/>
        </w:rPr>
        <w:t xml:space="preserve">oard </w:t>
      </w:r>
      <w:r>
        <w:rPr>
          <w:rFonts w:ascii="Times New Roman" w:hAnsi="Times New Roman"/>
          <w:bCs/>
          <w:szCs w:val="22"/>
        </w:rPr>
        <w:t>with this information.</w:t>
      </w:r>
    </w:p>
    <w:p w:rsidR="00B15FAF" w:rsidRDefault="00255AC9" w:rsidP="00582693">
      <w:pPr>
        <w:ind w:left="360"/>
        <w:jc w:val="both"/>
        <w:rPr>
          <w:rFonts w:ascii="Times New Roman" w:hAnsi="Times New Roman"/>
          <w:bCs/>
          <w:szCs w:val="22"/>
        </w:rPr>
      </w:pPr>
      <w:r>
        <w:rPr>
          <w:rFonts w:ascii="Times New Roman" w:hAnsi="Times New Roman"/>
          <w:bCs/>
          <w:szCs w:val="22"/>
        </w:rPr>
        <w:tab/>
      </w:r>
    </w:p>
    <w:p w:rsidR="007D797A" w:rsidRDefault="00255AC9" w:rsidP="00582693">
      <w:pPr>
        <w:ind w:left="360"/>
        <w:jc w:val="both"/>
        <w:rPr>
          <w:rFonts w:ascii="Times New Roman" w:hAnsi="Times New Roman"/>
          <w:bCs/>
          <w:szCs w:val="22"/>
        </w:rPr>
      </w:pPr>
      <w:r>
        <w:rPr>
          <w:rFonts w:ascii="Times New Roman" w:hAnsi="Times New Roman"/>
          <w:bCs/>
          <w:szCs w:val="22"/>
        </w:rPr>
        <w:tab/>
      </w:r>
      <w:r w:rsidR="000D1CF6">
        <w:rPr>
          <w:rFonts w:ascii="Times New Roman" w:hAnsi="Times New Roman"/>
          <w:bCs/>
          <w:szCs w:val="22"/>
        </w:rPr>
        <w:t xml:space="preserve">She </w:t>
      </w:r>
      <w:r w:rsidR="002C2CEB">
        <w:rPr>
          <w:rFonts w:ascii="Times New Roman" w:hAnsi="Times New Roman"/>
          <w:bCs/>
          <w:szCs w:val="22"/>
        </w:rPr>
        <w:t>passed out a rough draft sample of the English Department Acceleration Handbook</w:t>
      </w:r>
      <w:r w:rsidR="00CF4565">
        <w:rPr>
          <w:rFonts w:ascii="Times New Roman" w:hAnsi="Times New Roman"/>
          <w:bCs/>
          <w:szCs w:val="22"/>
        </w:rPr>
        <w:t xml:space="preserve">.  </w:t>
      </w:r>
      <w:r w:rsidR="0092632B">
        <w:rPr>
          <w:rFonts w:ascii="Times New Roman" w:hAnsi="Times New Roman"/>
          <w:bCs/>
          <w:szCs w:val="22"/>
        </w:rPr>
        <w:t xml:space="preserve">The handout includes </w:t>
      </w:r>
      <w:r>
        <w:rPr>
          <w:rFonts w:ascii="Times New Roman" w:hAnsi="Times New Roman"/>
          <w:bCs/>
          <w:szCs w:val="22"/>
        </w:rPr>
        <w:tab/>
      </w:r>
      <w:r w:rsidR="0092632B">
        <w:rPr>
          <w:rFonts w:ascii="Times New Roman" w:hAnsi="Times New Roman"/>
          <w:bCs/>
          <w:szCs w:val="22"/>
        </w:rPr>
        <w:t xml:space="preserve">the table of contents, mission statement and demographic information.  Scott Sandler spent hours on the </w:t>
      </w:r>
      <w:r>
        <w:rPr>
          <w:rFonts w:ascii="Times New Roman" w:hAnsi="Times New Roman"/>
          <w:bCs/>
          <w:szCs w:val="22"/>
        </w:rPr>
        <w:tab/>
      </w:r>
      <w:r w:rsidR="0092632B">
        <w:rPr>
          <w:rFonts w:ascii="Times New Roman" w:hAnsi="Times New Roman"/>
          <w:bCs/>
          <w:szCs w:val="22"/>
        </w:rPr>
        <w:t xml:space="preserve">demographic information focused on Gilroy, Hollister and Morgan Hill.  Some of the draft handbook can be </w:t>
      </w:r>
      <w:r>
        <w:rPr>
          <w:rFonts w:ascii="Times New Roman" w:hAnsi="Times New Roman"/>
          <w:bCs/>
          <w:szCs w:val="22"/>
        </w:rPr>
        <w:tab/>
      </w:r>
      <w:r w:rsidR="0092632B">
        <w:rPr>
          <w:rFonts w:ascii="Times New Roman" w:hAnsi="Times New Roman"/>
          <w:bCs/>
          <w:szCs w:val="22"/>
        </w:rPr>
        <w:t xml:space="preserve">found online at this time.  </w:t>
      </w:r>
      <w:r w:rsidR="00CF4565">
        <w:rPr>
          <w:rFonts w:ascii="Times New Roman" w:hAnsi="Times New Roman"/>
          <w:bCs/>
          <w:szCs w:val="22"/>
        </w:rPr>
        <w:t>After reviewing the impact of</w:t>
      </w:r>
      <w:r w:rsidR="0092632B">
        <w:rPr>
          <w:rFonts w:ascii="Times New Roman" w:hAnsi="Times New Roman"/>
          <w:bCs/>
          <w:szCs w:val="22"/>
        </w:rPr>
        <w:t xml:space="preserve"> the</w:t>
      </w:r>
      <w:r w:rsidR="00CF4565">
        <w:rPr>
          <w:rFonts w:ascii="Times New Roman" w:hAnsi="Times New Roman"/>
          <w:bCs/>
          <w:szCs w:val="22"/>
        </w:rPr>
        <w:t xml:space="preserve"> English Acceleration program on campus</w:t>
      </w:r>
      <w:r w:rsidR="000B583E">
        <w:rPr>
          <w:rFonts w:ascii="Times New Roman" w:hAnsi="Times New Roman"/>
          <w:bCs/>
          <w:szCs w:val="22"/>
        </w:rPr>
        <w:t xml:space="preserve">, the </w:t>
      </w:r>
      <w:r>
        <w:rPr>
          <w:rFonts w:ascii="Times New Roman" w:hAnsi="Times New Roman"/>
          <w:bCs/>
          <w:szCs w:val="22"/>
        </w:rPr>
        <w:tab/>
      </w:r>
      <w:r w:rsidR="000B583E">
        <w:rPr>
          <w:rFonts w:ascii="Times New Roman" w:hAnsi="Times New Roman"/>
          <w:bCs/>
          <w:szCs w:val="22"/>
        </w:rPr>
        <w:t xml:space="preserve">department has found that the institution has one of the shortest pathways up to transfer level for bay area </w:t>
      </w:r>
      <w:r>
        <w:rPr>
          <w:rFonts w:ascii="Times New Roman" w:hAnsi="Times New Roman"/>
          <w:bCs/>
          <w:szCs w:val="22"/>
        </w:rPr>
        <w:tab/>
      </w:r>
      <w:r w:rsidR="000B583E">
        <w:rPr>
          <w:rFonts w:ascii="Times New Roman" w:hAnsi="Times New Roman"/>
          <w:bCs/>
          <w:szCs w:val="22"/>
        </w:rPr>
        <w:t xml:space="preserve">colleges.  The program is similar to </w:t>
      </w:r>
      <w:proofErr w:type="spellStart"/>
      <w:r w:rsidR="000B583E">
        <w:rPr>
          <w:rFonts w:ascii="Times New Roman" w:hAnsi="Times New Roman"/>
          <w:bCs/>
          <w:szCs w:val="22"/>
        </w:rPr>
        <w:t>Hartnell</w:t>
      </w:r>
      <w:proofErr w:type="spellEnd"/>
      <w:r w:rsidR="000B583E">
        <w:rPr>
          <w:rFonts w:ascii="Times New Roman" w:hAnsi="Times New Roman"/>
          <w:bCs/>
          <w:szCs w:val="22"/>
        </w:rPr>
        <w:t xml:space="preserve"> College but we have surpassed them.  </w:t>
      </w:r>
    </w:p>
    <w:p w:rsidR="007D797A" w:rsidRDefault="007D797A" w:rsidP="00582693">
      <w:pPr>
        <w:ind w:left="360"/>
        <w:jc w:val="both"/>
        <w:rPr>
          <w:rFonts w:ascii="Times New Roman" w:hAnsi="Times New Roman"/>
          <w:bCs/>
          <w:szCs w:val="22"/>
        </w:rPr>
      </w:pPr>
    </w:p>
    <w:p w:rsidR="007D797A" w:rsidRDefault="00255AC9" w:rsidP="007D797A">
      <w:pPr>
        <w:ind w:left="360"/>
        <w:jc w:val="both"/>
        <w:rPr>
          <w:rFonts w:ascii="Times New Roman" w:hAnsi="Times New Roman"/>
          <w:bCs/>
          <w:szCs w:val="22"/>
        </w:rPr>
      </w:pPr>
      <w:r>
        <w:rPr>
          <w:rFonts w:ascii="Times New Roman" w:hAnsi="Times New Roman"/>
          <w:bCs/>
          <w:szCs w:val="22"/>
        </w:rPr>
        <w:tab/>
      </w:r>
      <w:r w:rsidR="000512E4">
        <w:rPr>
          <w:rFonts w:ascii="Times New Roman" w:hAnsi="Times New Roman"/>
          <w:bCs/>
          <w:szCs w:val="22"/>
        </w:rPr>
        <w:t xml:space="preserve">Research has shown that, with young adult brains, students do better with college level material when there is </w:t>
      </w:r>
      <w:r>
        <w:rPr>
          <w:rFonts w:ascii="Times New Roman" w:hAnsi="Times New Roman"/>
          <w:bCs/>
          <w:szCs w:val="22"/>
        </w:rPr>
        <w:tab/>
      </w:r>
      <w:r w:rsidR="000512E4">
        <w:rPr>
          <w:rFonts w:ascii="Times New Roman" w:hAnsi="Times New Roman"/>
          <w:bCs/>
          <w:szCs w:val="22"/>
        </w:rPr>
        <w:t xml:space="preserve">more scaffolding.  </w:t>
      </w:r>
      <w:proofErr w:type="spellStart"/>
      <w:r w:rsidR="007D797A">
        <w:rPr>
          <w:rFonts w:ascii="Times New Roman" w:hAnsi="Times New Roman"/>
          <w:bCs/>
          <w:szCs w:val="22"/>
        </w:rPr>
        <w:t>Gavilan</w:t>
      </w:r>
      <w:proofErr w:type="spellEnd"/>
      <w:r w:rsidR="007D797A">
        <w:rPr>
          <w:rFonts w:ascii="Times New Roman" w:hAnsi="Times New Roman"/>
          <w:bCs/>
          <w:szCs w:val="22"/>
        </w:rPr>
        <w:t xml:space="preserve"> delivers a more deliberate curriculum and students </w:t>
      </w:r>
      <w:r w:rsidR="000512E4">
        <w:rPr>
          <w:rFonts w:ascii="Times New Roman" w:hAnsi="Times New Roman"/>
          <w:bCs/>
          <w:szCs w:val="22"/>
        </w:rPr>
        <w:t xml:space="preserve">will </w:t>
      </w:r>
      <w:r w:rsidR="000D1CF6">
        <w:rPr>
          <w:rFonts w:ascii="Times New Roman" w:hAnsi="Times New Roman"/>
          <w:bCs/>
          <w:szCs w:val="22"/>
        </w:rPr>
        <w:t xml:space="preserve">now </w:t>
      </w:r>
      <w:r w:rsidR="000512E4">
        <w:rPr>
          <w:rFonts w:ascii="Times New Roman" w:hAnsi="Times New Roman"/>
          <w:bCs/>
          <w:szCs w:val="22"/>
        </w:rPr>
        <w:t xml:space="preserve">learn college level </w:t>
      </w:r>
      <w:r>
        <w:rPr>
          <w:rFonts w:ascii="Times New Roman" w:hAnsi="Times New Roman"/>
          <w:bCs/>
          <w:szCs w:val="22"/>
        </w:rPr>
        <w:tab/>
      </w:r>
      <w:r w:rsidR="0088582A">
        <w:rPr>
          <w:rFonts w:ascii="Times New Roman" w:hAnsi="Times New Roman"/>
          <w:bCs/>
          <w:szCs w:val="22"/>
        </w:rPr>
        <w:t xml:space="preserve">material but with </w:t>
      </w:r>
      <w:r w:rsidR="000D1CF6">
        <w:rPr>
          <w:rFonts w:ascii="Times New Roman" w:hAnsi="Times New Roman"/>
          <w:bCs/>
          <w:szCs w:val="22"/>
        </w:rPr>
        <w:t xml:space="preserve">more hands-on research, </w:t>
      </w:r>
      <w:r w:rsidR="000512E4">
        <w:rPr>
          <w:rFonts w:ascii="Times New Roman" w:hAnsi="Times New Roman"/>
          <w:bCs/>
          <w:szCs w:val="22"/>
        </w:rPr>
        <w:t>reading</w:t>
      </w:r>
      <w:r w:rsidR="0088582A">
        <w:rPr>
          <w:rFonts w:ascii="Times New Roman" w:hAnsi="Times New Roman"/>
          <w:bCs/>
          <w:szCs w:val="22"/>
        </w:rPr>
        <w:t>, writing and</w:t>
      </w:r>
      <w:r w:rsidR="000512E4">
        <w:rPr>
          <w:rFonts w:ascii="Times New Roman" w:hAnsi="Times New Roman"/>
          <w:bCs/>
          <w:szCs w:val="22"/>
        </w:rPr>
        <w:t xml:space="preserve"> more time on task.  </w:t>
      </w:r>
      <w:r w:rsidR="007D797A">
        <w:rPr>
          <w:rFonts w:ascii="Times New Roman" w:hAnsi="Times New Roman"/>
          <w:bCs/>
          <w:szCs w:val="22"/>
        </w:rPr>
        <w:t xml:space="preserve">Others colleges have several </w:t>
      </w:r>
      <w:r w:rsidR="0088582A">
        <w:rPr>
          <w:rFonts w:ascii="Times New Roman" w:hAnsi="Times New Roman"/>
          <w:bCs/>
          <w:szCs w:val="22"/>
        </w:rPr>
        <w:tab/>
      </w:r>
      <w:r w:rsidR="007D797A">
        <w:rPr>
          <w:rFonts w:ascii="Times New Roman" w:hAnsi="Times New Roman"/>
          <w:bCs/>
          <w:szCs w:val="22"/>
        </w:rPr>
        <w:t xml:space="preserve">levels prior to transfer and include more workbook and multiple choice type to of work.   </w:t>
      </w:r>
    </w:p>
    <w:p w:rsidR="007D797A" w:rsidRDefault="007D797A" w:rsidP="007D797A">
      <w:pPr>
        <w:ind w:left="360"/>
        <w:jc w:val="both"/>
        <w:rPr>
          <w:rFonts w:ascii="Times New Roman" w:hAnsi="Times New Roman"/>
          <w:bCs/>
          <w:szCs w:val="22"/>
        </w:rPr>
      </w:pPr>
    </w:p>
    <w:p w:rsidR="007723BF" w:rsidRDefault="00255AC9" w:rsidP="007D797A">
      <w:pPr>
        <w:ind w:left="360"/>
        <w:jc w:val="both"/>
        <w:rPr>
          <w:rFonts w:ascii="Times New Roman" w:hAnsi="Times New Roman"/>
          <w:bCs/>
          <w:szCs w:val="22"/>
        </w:rPr>
      </w:pPr>
      <w:r>
        <w:rPr>
          <w:rFonts w:ascii="Times New Roman" w:hAnsi="Times New Roman"/>
          <w:bCs/>
          <w:szCs w:val="22"/>
        </w:rPr>
        <w:lastRenderedPageBreak/>
        <w:tab/>
      </w:r>
      <w:r w:rsidR="007D797A">
        <w:rPr>
          <w:rFonts w:ascii="Times New Roman" w:hAnsi="Times New Roman"/>
          <w:bCs/>
          <w:szCs w:val="22"/>
        </w:rPr>
        <w:t xml:space="preserve">The current program has two levels before transfer.  The </w:t>
      </w:r>
      <w:r w:rsidR="009926E6">
        <w:rPr>
          <w:rFonts w:ascii="Times New Roman" w:hAnsi="Times New Roman"/>
          <w:bCs/>
          <w:szCs w:val="22"/>
        </w:rPr>
        <w:t>lower level is English 4</w:t>
      </w:r>
      <w:r w:rsidR="007D797A">
        <w:rPr>
          <w:rFonts w:ascii="Times New Roman" w:hAnsi="Times New Roman"/>
          <w:bCs/>
          <w:szCs w:val="22"/>
        </w:rPr>
        <w:t>00, the next level i</w:t>
      </w:r>
      <w:r w:rsidR="009926E6">
        <w:rPr>
          <w:rFonts w:ascii="Times New Roman" w:hAnsi="Times New Roman"/>
          <w:bCs/>
          <w:szCs w:val="22"/>
        </w:rPr>
        <w:t>s English 2</w:t>
      </w:r>
      <w:r w:rsidR="007D797A">
        <w:rPr>
          <w:rFonts w:ascii="Times New Roman" w:hAnsi="Times New Roman"/>
          <w:bCs/>
          <w:szCs w:val="22"/>
        </w:rPr>
        <w:t xml:space="preserve">00 </w:t>
      </w:r>
      <w:r>
        <w:rPr>
          <w:rFonts w:ascii="Times New Roman" w:hAnsi="Times New Roman"/>
          <w:bCs/>
          <w:szCs w:val="22"/>
        </w:rPr>
        <w:tab/>
      </w:r>
      <w:r w:rsidR="007D797A">
        <w:rPr>
          <w:rFonts w:ascii="Times New Roman" w:hAnsi="Times New Roman"/>
          <w:bCs/>
          <w:szCs w:val="22"/>
        </w:rPr>
        <w:t xml:space="preserve">and the transfer level is English 1A.  Based on </w:t>
      </w:r>
      <w:r w:rsidR="00900CEE">
        <w:rPr>
          <w:rFonts w:ascii="Times New Roman" w:hAnsi="Times New Roman"/>
          <w:bCs/>
          <w:szCs w:val="22"/>
        </w:rPr>
        <w:t xml:space="preserve">data gathered from over 200,000 students statewide, </w:t>
      </w:r>
      <w:proofErr w:type="spellStart"/>
      <w:r w:rsidR="00900CEE">
        <w:rPr>
          <w:rFonts w:ascii="Times New Roman" w:hAnsi="Times New Roman"/>
          <w:bCs/>
          <w:szCs w:val="22"/>
        </w:rPr>
        <w:t>Gavilan</w:t>
      </w:r>
      <w:proofErr w:type="spellEnd"/>
      <w:r w:rsidR="009926E6">
        <w:rPr>
          <w:rFonts w:ascii="Times New Roman" w:hAnsi="Times New Roman"/>
          <w:bCs/>
          <w:szCs w:val="22"/>
        </w:rPr>
        <w:t xml:space="preserve"> has </w:t>
      </w:r>
      <w:r>
        <w:rPr>
          <w:rFonts w:ascii="Times New Roman" w:hAnsi="Times New Roman"/>
          <w:bCs/>
          <w:szCs w:val="22"/>
        </w:rPr>
        <w:tab/>
      </w:r>
      <w:r w:rsidR="009926E6">
        <w:rPr>
          <w:rFonts w:ascii="Times New Roman" w:hAnsi="Times New Roman"/>
          <w:bCs/>
          <w:szCs w:val="22"/>
        </w:rPr>
        <w:t xml:space="preserve">learned that students accelerate at higher levels if they go straight into the 200 level.  As a result, </w:t>
      </w:r>
      <w:proofErr w:type="spellStart"/>
      <w:r w:rsidR="009926E6">
        <w:rPr>
          <w:rFonts w:ascii="Times New Roman" w:hAnsi="Times New Roman"/>
          <w:bCs/>
          <w:szCs w:val="22"/>
        </w:rPr>
        <w:t>Gavilan</w:t>
      </w:r>
      <w:proofErr w:type="spellEnd"/>
      <w:r w:rsidR="009926E6">
        <w:rPr>
          <w:rFonts w:ascii="Times New Roman" w:hAnsi="Times New Roman"/>
          <w:bCs/>
          <w:szCs w:val="22"/>
        </w:rPr>
        <w:t xml:space="preserve"> </w:t>
      </w:r>
      <w:r w:rsidR="007D797A">
        <w:rPr>
          <w:rFonts w:ascii="Times New Roman" w:hAnsi="Times New Roman"/>
          <w:bCs/>
          <w:szCs w:val="22"/>
        </w:rPr>
        <w:t xml:space="preserve">has </w:t>
      </w:r>
      <w:r>
        <w:rPr>
          <w:rFonts w:ascii="Times New Roman" w:hAnsi="Times New Roman"/>
          <w:bCs/>
          <w:szCs w:val="22"/>
        </w:rPr>
        <w:tab/>
      </w:r>
      <w:r w:rsidR="007D797A">
        <w:rPr>
          <w:rFonts w:ascii="Times New Roman" w:hAnsi="Times New Roman"/>
          <w:bCs/>
          <w:szCs w:val="22"/>
        </w:rPr>
        <w:t>made a change in the program and they have opened up the 200 leve</w:t>
      </w:r>
      <w:r w:rsidR="007723BF">
        <w:rPr>
          <w:rFonts w:ascii="Times New Roman" w:hAnsi="Times New Roman"/>
          <w:bCs/>
          <w:szCs w:val="22"/>
        </w:rPr>
        <w:t xml:space="preserve">l to complete open access.  The students now </w:t>
      </w:r>
      <w:r>
        <w:rPr>
          <w:rFonts w:ascii="Times New Roman" w:hAnsi="Times New Roman"/>
          <w:bCs/>
          <w:szCs w:val="22"/>
        </w:rPr>
        <w:tab/>
      </w:r>
      <w:r w:rsidR="007723BF">
        <w:rPr>
          <w:rFonts w:ascii="Times New Roman" w:hAnsi="Times New Roman"/>
          <w:bCs/>
          <w:szCs w:val="22"/>
        </w:rPr>
        <w:t>have a choice that if they test at the 400 level, they can go straight into 200 level.</w:t>
      </w:r>
    </w:p>
    <w:p w:rsidR="00900CEE" w:rsidRDefault="00900CEE" w:rsidP="007D797A">
      <w:pPr>
        <w:ind w:left="360"/>
        <w:jc w:val="both"/>
        <w:rPr>
          <w:rFonts w:ascii="Times New Roman" w:hAnsi="Times New Roman"/>
          <w:bCs/>
          <w:szCs w:val="22"/>
        </w:rPr>
      </w:pPr>
    </w:p>
    <w:p w:rsidR="000D1CF6" w:rsidRDefault="00255AC9" w:rsidP="000D1CF6">
      <w:pPr>
        <w:ind w:left="360"/>
        <w:jc w:val="both"/>
        <w:rPr>
          <w:rFonts w:ascii="Times New Roman" w:hAnsi="Times New Roman"/>
          <w:bCs/>
          <w:szCs w:val="22"/>
        </w:rPr>
      </w:pPr>
      <w:r>
        <w:rPr>
          <w:rFonts w:ascii="Times New Roman" w:hAnsi="Times New Roman"/>
          <w:bCs/>
          <w:szCs w:val="22"/>
        </w:rPr>
        <w:tab/>
      </w:r>
      <w:r w:rsidR="00900CEE">
        <w:rPr>
          <w:rFonts w:ascii="Times New Roman" w:hAnsi="Times New Roman"/>
          <w:bCs/>
          <w:szCs w:val="22"/>
        </w:rPr>
        <w:t xml:space="preserve">The research has also shown that if students have an overall high school GPA of 2.6 or higher, they are well </w:t>
      </w:r>
      <w:r>
        <w:rPr>
          <w:rFonts w:ascii="Times New Roman" w:hAnsi="Times New Roman"/>
          <w:bCs/>
          <w:szCs w:val="22"/>
        </w:rPr>
        <w:tab/>
      </w:r>
      <w:r w:rsidR="00900CEE">
        <w:rPr>
          <w:rFonts w:ascii="Times New Roman" w:hAnsi="Times New Roman"/>
          <w:bCs/>
          <w:szCs w:val="22"/>
        </w:rPr>
        <w:t xml:space="preserve">placed in English 1A and have been misplaced in English 200.  As a result, </w:t>
      </w:r>
      <w:proofErr w:type="spellStart"/>
      <w:r w:rsidR="00900CEE">
        <w:rPr>
          <w:rFonts w:ascii="Times New Roman" w:hAnsi="Times New Roman"/>
          <w:bCs/>
          <w:szCs w:val="22"/>
        </w:rPr>
        <w:t>Gavilan</w:t>
      </w:r>
      <w:proofErr w:type="spellEnd"/>
      <w:r w:rsidR="00900CEE">
        <w:rPr>
          <w:rFonts w:ascii="Times New Roman" w:hAnsi="Times New Roman"/>
          <w:bCs/>
          <w:szCs w:val="22"/>
        </w:rPr>
        <w:t xml:space="preserve"> is opening up access to </w:t>
      </w:r>
      <w:r>
        <w:rPr>
          <w:rFonts w:ascii="Times New Roman" w:hAnsi="Times New Roman"/>
          <w:bCs/>
          <w:szCs w:val="22"/>
        </w:rPr>
        <w:tab/>
      </w:r>
      <w:r w:rsidR="00900CEE">
        <w:rPr>
          <w:rFonts w:ascii="Times New Roman" w:hAnsi="Times New Roman"/>
          <w:bCs/>
          <w:szCs w:val="22"/>
        </w:rPr>
        <w:t xml:space="preserve">English 1A for students.  </w:t>
      </w:r>
      <w:proofErr w:type="spellStart"/>
      <w:r w:rsidR="000D1CF6">
        <w:rPr>
          <w:rFonts w:ascii="Times New Roman" w:hAnsi="Times New Roman"/>
          <w:bCs/>
          <w:szCs w:val="22"/>
        </w:rPr>
        <w:t>Gavilan</w:t>
      </w:r>
      <w:proofErr w:type="spellEnd"/>
      <w:r w:rsidR="000D1CF6">
        <w:rPr>
          <w:rFonts w:ascii="Times New Roman" w:hAnsi="Times New Roman"/>
          <w:bCs/>
          <w:szCs w:val="22"/>
        </w:rPr>
        <w:t xml:space="preserve"> had a </w:t>
      </w:r>
      <w:r>
        <w:rPr>
          <w:rFonts w:ascii="Times New Roman" w:hAnsi="Times New Roman"/>
          <w:bCs/>
          <w:szCs w:val="22"/>
        </w:rPr>
        <w:tab/>
      </w:r>
      <w:r w:rsidR="000D1CF6">
        <w:rPr>
          <w:rFonts w:ascii="Times New Roman" w:hAnsi="Times New Roman"/>
          <w:bCs/>
          <w:szCs w:val="22"/>
        </w:rPr>
        <w:t xml:space="preserve">success rate of 50% in English 1A and now they are succeeding at 60% </w:t>
      </w:r>
      <w:r w:rsidR="0088582A">
        <w:rPr>
          <w:rFonts w:ascii="Times New Roman" w:hAnsi="Times New Roman"/>
          <w:bCs/>
          <w:szCs w:val="22"/>
        </w:rPr>
        <w:tab/>
      </w:r>
      <w:r w:rsidR="000D1CF6">
        <w:rPr>
          <w:rFonts w:ascii="Times New Roman" w:hAnsi="Times New Roman"/>
          <w:bCs/>
          <w:szCs w:val="22"/>
        </w:rPr>
        <w:t>and higher.</w:t>
      </w:r>
      <w:r w:rsidR="00D3419E">
        <w:rPr>
          <w:rFonts w:ascii="Times New Roman" w:hAnsi="Times New Roman"/>
          <w:bCs/>
          <w:szCs w:val="22"/>
        </w:rPr>
        <w:t xml:space="preserve">  </w:t>
      </w:r>
      <w:r w:rsidR="0088582A">
        <w:rPr>
          <w:rFonts w:ascii="Times New Roman" w:hAnsi="Times New Roman"/>
          <w:bCs/>
          <w:szCs w:val="22"/>
        </w:rPr>
        <w:t>The curriculum department</w:t>
      </w:r>
      <w:r w:rsidR="00D3419E">
        <w:rPr>
          <w:rFonts w:ascii="Times New Roman" w:hAnsi="Times New Roman"/>
          <w:bCs/>
          <w:szCs w:val="22"/>
        </w:rPr>
        <w:t xml:space="preserve"> shared </w:t>
      </w:r>
      <w:r w:rsidR="00074E05">
        <w:rPr>
          <w:rFonts w:ascii="Times New Roman" w:hAnsi="Times New Roman"/>
          <w:bCs/>
          <w:szCs w:val="22"/>
        </w:rPr>
        <w:t xml:space="preserve">a list with Jessica of transfer level courses that were perquisites in </w:t>
      </w:r>
      <w:r w:rsidR="0088582A">
        <w:rPr>
          <w:rFonts w:ascii="Times New Roman" w:hAnsi="Times New Roman"/>
          <w:bCs/>
          <w:szCs w:val="22"/>
        </w:rPr>
        <w:tab/>
      </w:r>
      <w:r w:rsidR="00074E05">
        <w:rPr>
          <w:rFonts w:ascii="Times New Roman" w:hAnsi="Times New Roman"/>
          <w:bCs/>
          <w:szCs w:val="22"/>
        </w:rPr>
        <w:t xml:space="preserve">English.  This list showed they have had English 250 classes with 1A level course work.  This demonstrated that </w:t>
      </w:r>
      <w:r w:rsidR="0088582A">
        <w:rPr>
          <w:rFonts w:ascii="Times New Roman" w:hAnsi="Times New Roman"/>
          <w:bCs/>
          <w:szCs w:val="22"/>
        </w:rPr>
        <w:tab/>
      </w:r>
      <w:proofErr w:type="spellStart"/>
      <w:r w:rsidR="00074E05">
        <w:rPr>
          <w:rFonts w:ascii="Times New Roman" w:hAnsi="Times New Roman"/>
          <w:bCs/>
          <w:szCs w:val="22"/>
        </w:rPr>
        <w:t>Gavilan</w:t>
      </w:r>
      <w:proofErr w:type="spellEnd"/>
      <w:r w:rsidR="00074E05">
        <w:rPr>
          <w:rFonts w:ascii="Times New Roman" w:hAnsi="Times New Roman"/>
          <w:bCs/>
          <w:szCs w:val="22"/>
        </w:rPr>
        <w:t xml:space="preserve"> has been accelerating them all along.  The impact and change will be on supporting these students, not </w:t>
      </w:r>
      <w:r w:rsidR="0088582A">
        <w:rPr>
          <w:rFonts w:ascii="Times New Roman" w:hAnsi="Times New Roman"/>
          <w:bCs/>
          <w:szCs w:val="22"/>
        </w:rPr>
        <w:tab/>
      </w:r>
      <w:r w:rsidR="00074E05">
        <w:rPr>
          <w:rFonts w:ascii="Times New Roman" w:hAnsi="Times New Roman"/>
          <w:bCs/>
          <w:szCs w:val="22"/>
        </w:rPr>
        <w:t>that they will see a new kind of student.</w:t>
      </w:r>
    </w:p>
    <w:p w:rsidR="007723BF" w:rsidRDefault="00900CEE" w:rsidP="007D797A">
      <w:pPr>
        <w:ind w:left="360"/>
        <w:jc w:val="both"/>
        <w:rPr>
          <w:rFonts w:ascii="Times New Roman" w:hAnsi="Times New Roman"/>
          <w:bCs/>
          <w:szCs w:val="22"/>
        </w:rPr>
      </w:pPr>
      <w:r>
        <w:rPr>
          <w:rFonts w:ascii="Times New Roman" w:hAnsi="Times New Roman"/>
          <w:bCs/>
          <w:szCs w:val="22"/>
        </w:rPr>
        <w:t xml:space="preserve"> </w:t>
      </w:r>
    </w:p>
    <w:p w:rsidR="007D797A" w:rsidRDefault="00255AC9" w:rsidP="007D797A">
      <w:pPr>
        <w:ind w:left="360"/>
        <w:jc w:val="both"/>
        <w:rPr>
          <w:rFonts w:ascii="Times New Roman" w:hAnsi="Times New Roman"/>
          <w:bCs/>
          <w:szCs w:val="22"/>
        </w:rPr>
      </w:pPr>
      <w:r>
        <w:rPr>
          <w:rFonts w:ascii="Times New Roman" w:hAnsi="Times New Roman"/>
          <w:bCs/>
          <w:szCs w:val="22"/>
        </w:rPr>
        <w:tab/>
      </w:r>
      <w:r w:rsidR="007723BF">
        <w:rPr>
          <w:rFonts w:ascii="Times New Roman" w:hAnsi="Times New Roman"/>
          <w:bCs/>
          <w:szCs w:val="22"/>
        </w:rPr>
        <w:t xml:space="preserve">A question remains about what to do with the English 400 level.  This level still serves a purpose for those lower </w:t>
      </w:r>
      <w:r>
        <w:rPr>
          <w:rFonts w:ascii="Times New Roman" w:hAnsi="Times New Roman"/>
          <w:bCs/>
          <w:szCs w:val="22"/>
        </w:rPr>
        <w:tab/>
      </w:r>
      <w:r w:rsidR="007723BF">
        <w:rPr>
          <w:rFonts w:ascii="Times New Roman" w:hAnsi="Times New Roman"/>
          <w:bCs/>
          <w:szCs w:val="22"/>
        </w:rPr>
        <w:t xml:space="preserve">literacy level students who may never excel to </w:t>
      </w:r>
      <w:r w:rsidR="000D1CF6">
        <w:rPr>
          <w:rFonts w:ascii="Times New Roman" w:hAnsi="Times New Roman"/>
          <w:bCs/>
          <w:szCs w:val="22"/>
        </w:rPr>
        <w:t xml:space="preserve">English 1A.  However, </w:t>
      </w:r>
      <w:r w:rsidR="007723BF">
        <w:rPr>
          <w:rFonts w:ascii="Times New Roman" w:hAnsi="Times New Roman"/>
          <w:bCs/>
          <w:szCs w:val="22"/>
        </w:rPr>
        <w:t>the state of California wants to get stud</w:t>
      </w:r>
      <w:r w:rsidR="000D1CF6">
        <w:rPr>
          <w:rFonts w:ascii="Times New Roman" w:hAnsi="Times New Roman"/>
          <w:bCs/>
          <w:szCs w:val="22"/>
        </w:rPr>
        <w:t xml:space="preserve">ents </w:t>
      </w:r>
      <w:r>
        <w:rPr>
          <w:rFonts w:ascii="Times New Roman" w:hAnsi="Times New Roman"/>
          <w:bCs/>
          <w:szCs w:val="22"/>
        </w:rPr>
        <w:tab/>
      </w:r>
      <w:r w:rsidR="000D1CF6">
        <w:rPr>
          <w:rFonts w:ascii="Times New Roman" w:hAnsi="Times New Roman"/>
          <w:bCs/>
          <w:szCs w:val="22"/>
        </w:rPr>
        <w:t xml:space="preserve">to the transfer level in one academic school year and they are </w:t>
      </w:r>
      <w:r w:rsidR="007723BF">
        <w:rPr>
          <w:rFonts w:ascii="Times New Roman" w:hAnsi="Times New Roman"/>
          <w:bCs/>
          <w:szCs w:val="22"/>
        </w:rPr>
        <w:t xml:space="preserve">pushing away from that second level below English </w:t>
      </w:r>
      <w:r>
        <w:rPr>
          <w:rFonts w:ascii="Times New Roman" w:hAnsi="Times New Roman"/>
          <w:bCs/>
          <w:szCs w:val="22"/>
        </w:rPr>
        <w:tab/>
      </w:r>
      <w:r w:rsidR="007723BF">
        <w:rPr>
          <w:rFonts w:ascii="Times New Roman" w:hAnsi="Times New Roman"/>
          <w:bCs/>
          <w:szCs w:val="22"/>
        </w:rPr>
        <w:t>1A through mandates.</w:t>
      </w:r>
      <w:r w:rsidR="000D1CF6">
        <w:rPr>
          <w:rFonts w:ascii="Times New Roman" w:hAnsi="Times New Roman"/>
          <w:bCs/>
          <w:szCs w:val="22"/>
        </w:rPr>
        <w:t xml:space="preserve">  </w:t>
      </w:r>
    </w:p>
    <w:p w:rsidR="001B5454" w:rsidRDefault="001B5454" w:rsidP="001B5454">
      <w:pPr>
        <w:tabs>
          <w:tab w:val="left" w:pos="270"/>
          <w:tab w:val="left" w:pos="630"/>
        </w:tabs>
        <w:ind w:left="720"/>
        <w:rPr>
          <w:rFonts w:ascii="Times New Roman" w:hAnsi="Times New Roman"/>
          <w:bCs/>
          <w:szCs w:val="22"/>
        </w:rPr>
      </w:pPr>
    </w:p>
    <w:p w:rsidR="001B5454" w:rsidRDefault="001B5454" w:rsidP="001B5454">
      <w:pPr>
        <w:tabs>
          <w:tab w:val="left" w:pos="270"/>
          <w:tab w:val="left" w:pos="630"/>
        </w:tabs>
        <w:ind w:left="360" w:hanging="90"/>
        <w:rPr>
          <w:rFonts w:ascii="Times New Roman" w:hAnsi="Times New Roman"/>
          <w:bCs/>
          <w:szCs w:val="22"/>
        </w:rPr>
      </w:pPr>
      <w:r>
        <w:rPr>
          <w:rFonts w:ascii="Times New Roman" w:hAnsi="Times New Roman"/>
          <w:bCs/>
          <w:szCs w:val="22"/>
        </w:rPr>
        <w:t xml:space="preserve">B):  </w:t>
      </w:r>
      <w:r w:rsidR="00C839D8" w:rsidRPr="00CE0C17">
        <w:rPr>
          <w:rFonts w:ascii="Times New Roman" w:hAnsi="Times New Roman"/>
          <w:bCs/>
          <w:szCs w:val="22"/>
          <w:u w:val="single"/>
        </w:rPr>
        <w:t>Campus Safety</w:t>
      </w:r>
      <w:r w:rsidR="00162265" w:rsidRPr="00C839D8">
        <w:rPr>
          <w:rFonts w:ascii="Times New Roman" w:hAnsi="Times New Roman"/>
          <w:bCs/>
          <w:szCs w:val="22"/>
        </w:rPr>
        <w:t xml:space="preserve"> </w:t>
      </w:r>
    </w:p>
    <w:p w:rsidR="005B5837" w:rsidRDefault="001B5454" w:rsidP="00DE6DE1">
      <w:pPr>
        <w:tabs>
          <w:tab w:val="left" w:pos="270"/>
          <w:tab w:val="left" w:pos="540"/>
        </w:tabs>
        <w:ind w:left="720" w:hanging="450"/>
        <w:jc w:val="both"/>
        <w:rPr>
          <w:rFonts w:ascii="Times New Roman" w:hAnsi="Times New Roman"/>
          <w:bCs/>
          <w:szCs w:val="22"/>
        </w:rPr>
      </w:pPr>
      <w:r>
        <w:rPr>
          <w:rFonts w:ascii="Times New Roman" w:hAnsi="Times New Roman"/>
          <w:bCs/>
          <w:szCs w:val="22"/>
        </w:rPr>
        <w:tab/>
      </w:r>
      <w:r>
        <w:rPr>
          <w:rFonts w:ascii="Times New Roman" w:hAnsi="Times New Roman"/>
          <w:bCs/>
          <w:szCs w:val="22"/>
        </w:rPr>
        <w:tab/>
        <w:t xml:space="preserve">Nikki Dequin discussed concerns regarding campus safety and stated that an e-mail was sent out to all on March 1 with a </w:t>
      </w:r>
      <w:r w:rsidR="0099376A">
        <w:rPr>
          <w:rFonts w:ascii="Times New Roman" w:hAnsi="Times New Roman"/>
          <w:bCs/>
          <w:szCs w:val="22"/>
        </w:rPr>
        <w:t xml:space="preserve">campus safety </w:t>
      </w:r>
      <w:r>
        <w:rPr>
          <w:rFonts w:ascii="Times New Roman" w:hAnsi="Times New Roman"/>
          <w:bCs/>
          <w:szCs w:val="22"/>
        </w:rPr>
        <w:t xml:space="preserve">and emergency response plan </w:t>
      </w:r>
      <w:r w:rsidR="0099376A">
        <w:rPr>
          <w:rFonts w:ascii="Times New Roman" w:hAnsi="Times New Roman"/>
          <w:bCs/>
          <w:szCs w:val="22"/>
        </w:rPr>
        <w:t>attached</w:t>
      </w:r>
      <w:r>
        <w:rPr>
          <w:rFonts w:ascii="Times New Roman" w:hAnsi="Times New Roman"/>
          <w:bCs/>
          <w:szCs w:val="22"/>
        </w:rPr>
        <w:t xml:space="preserve"> and a link to the campus safety page.  </w:t>
      </w:r>
      <w:r w:rsidR="006340EA">
        <w:rPr>
          <w:rFonts w:ascii="Times New Roman" w:hAnsi="Times New Roman"/>
          <w:bCs/>
          <w:szCs w:val="22"/>
        </w:rPr>
        <w:t xml:space="preserve">Wade Ellis was consulted by some Senate members about the concerns and the overall input suggested that more work is to be done in this area.  Ultimately, the input was that the best thing to do in an active shooter or life threatening emergency situation is call 911.  In a non-life threatening situation, one can call Gilroy campus security and they can refer them to the appropriate person or place.  </w:t>
      </w:r>
    </w:p>
    <w:p w:rsidR="006340EA" w:rsidRDefault="006340EA" w:rsidP="00DE6DE1">
      <w:pPr>
        <w:tabs>
          <w:tab w:val="left" w:pos="270"/>
          <w:tab w:val="left" w:pos="540"/>
        </w:tabs>
        <w:ind w:left="720" w:hanging="450"/>
        <w:jc w:val="both"/>
        <w:rPr>
          <w:rFonts w:ascii="Times New Roman" w:hAnsi="Times New Roman"/>
          <w:bCs/>
          <w:szCs w:val="22"/>
        </w:rPr>
      </w:pPr>
    </w:p>
    <w:p w:rsidR="006340EA" w:rsidRDefault="006340EA" w:rsidP="00DE6DE1">
      <w:pPr>
        <w:tabs>
          <w:tab w:val="left" w:pos="270"/>
          <w:tab w:val="left" w:pos="540"/>
        </w:tabs>
        <w:ind w:left="720" w:hanging="450"/>
        <w:jc w:val="both"/>
        <w:rPr>
          <w:rFonts w:ascii="Times New Roman" w:hAnsi="Times New Roman"/>
          <w:bCs/>
          <w:szCs w:val="22"/>
        </w:rPr>
      </w:pPr>
      <w:r>
        <w:rPr>
          <w:rFonts w:ascii="Times New Roman" w:hAnsi="Times New Roman"/>
          <w:bCs/>
          <w:szCs w:val="22"/>
        </w:rPr>
        <w:tab/>
      </w:r>
      <w:r>
        <w:rPr>
          <w:rFonts w:ascii="Times New Roman" w:hAnsi="Times New Roman"/>
          <w:bCs/>
          <w:szCs w:val="22"/>
        </w:rPr>
        <w:tab/>
        <w:t xml:space="preserve">Morgan Hill has a security officer at the door from 5:30pm to 9:30pm. </w:t>
      </w:r>
      <w:r w:rsidR="004801D2">
        <w:rPr>
          <w:rFonts w:ascii="Times New Roman" w:hAnsi="Times New Roman"/>
          <w:bCs/>
          <w:szCs w:val="22"/>
        </w:rPr>
        <w:t xml:space="preserve">There was a suggestion to work with the Morgan Hill Community Center next door to share common resources.  </w:t>
      </w:r>
      <w:r>
        <w:rPr>
          <w:rFonts w:ascii="Times New Roman" w:hAnsi="Times New Roman"/>
          <w:bCs/>
          <w:szCs w:val="22"/>
        </w:rPr>
        <w:t>Coyote Valley campus has no onsite security due to police academy except during the weekend from 7am-11pm.  Gilroy campus security is onsite from 6am to 11pm and the Sheriff is on campus fro</w:t>
      </w:r>
      <w:r w:rsidR="004801D2">
        <w:rPr>
          <w:rFonts w:ascii="Times New Roman" w:hAnsi="Times New Roman"/>
          <w:bCs/>
          <w:szCs w:val="22"/>
        </w:rPr>
        <w:t>m</w:t>
      </w:r>
      <w:r>
        <w:rPr>
          <w:rFonts w:ascii="Times New Roman" w:hAnsi="Times New Roman"/>
          <w:bCs/>
          <w:szCs w:val="22"/>
        </w:rPr>
        <w:t xml:space="preserve"> 8am to 3pm</w:t>
      </w:r>
      <w:r w:rsidR="004801D2">
        <w:rPr>
          <w:rFonts w:ascii="Times New Roman" w:hAnsi="Times New Roman"/>
          <w:bCs/>
          <w:szCs w:val="22"/>
        </w:rPr>
        <w:t>.  There is concern that the Sheriff provides a false sense of security and it will prevent other avenues of safety precautions from being taken.  The Sheriff is to wait for</w:t>
      </w:r>
      <w:r w:rsidR="00D76843">
        <w:rPr>
          <w:rFonts w:ascii="Times New Roman" w:hAnsi="Times New Roman"/>
          <w:bCs/>
          <w:szCs w:val="22"/>
        </w:rPr>
        <w:t xml:space="preserve"> back up to arrive before proceeding.</w:t>
      </w:r>
      <w:r w:rsidR="0088582A">
        <w:rPr>
          <w:rFonts w:ascii="Times New Roman" w:hAnsi="Times New Roman"/>
          <w:bCs/>
          <w:szCs w:val="22"/>
        </w:rPr>
        <w:t xml:space="preserve">  San Martin is a closed campus with gate code access.  </w:t>
      </w:r>
    </w:p>
    <w:p w:rsidR="00D76843" w:rsidRDefault="00D76843" w:rsidP="00DE6DE1">
      <w:pPr>
        <w:tabs>
          <w:tab w:val="left" w:pos="270"/>
          <w:tab w:val="left" w:pos="540"/>
        </w:tabs>
        <w:ind w:left="720" w:hanging="450"/>
        <w:jc w:val="both"/>
        <w:rPr>
          <w:rFonts w:ascii="Times New Roman" w:hAnsi="Times New Roman"/>
          <w:bCs/>
          <w:szCs w:val="22"/>
        </w:rPr>
      </w:pPr>
    </w:p>
    <w:p w:rsidR="00D76843" w:rsidRDefault="00D76843" w:rsidP="00DE6DE1">
      <w:pPr>
        <w:tabs>
          <w:tab w:val="left" w:pos="270"/>
          <w:tab w:val="left" w:pos="540"/>
        </w:tabs>
        <w:ind w:left="720" w:hanging="450"/>
        <w:jc w:val="both"/>
        <w:rPr>
          <w:rFonts w:ascii="Times New Roman" w:hAnsi="Times New Roman"/>
          <w:bCs/>
          <w:szCs w:val="22"/>
        </w:rPr>
      </w:pPr>
      <w:r>
        <w:rPr>
          <w:rFonts w:ascii="Times New Roman" w:hAnsi="Times New Roman"/>
          <w:bCs/>
          <w:szCs w:val="22"/>
        </w:rPr>
        <w:tab/>
      </w:r>
      <w:r>
        <w:rPr>
          <w:rFonts w:ascii="Times New Roman" w:hAnsi="Times New Roman"/>
          <w:bCs/>
          <w:szCs w:val="22"/>
        </w:rPr>
        <w:tab/>
        <w:t>Suggestions for increasing se</w:t>
      </w:r>
      <w:r w:rsidR="00654C09">
        <w:rPr>
          <w:rFonts w:ascii="Times New Roman" w:hAnsi="Times New Roman"/>
          <w:bCs/>
          <w:szCs w:val="22"/>
        </w:rPr>
        <w:t>curity include</w:t>
      </w:r>
      <w:r w:rsidR="0088582A">
        <w:rPr>
          <w:rFonts w:ascii="Times New Roman" w:hAnsi="Times New Roman"/>
          <w:bCs/>
          <w:szCs w:val="22"/>
        </w:rPr>
        <w:t xml:space="preserve"> revising doors, </w:t>
      </w:r>
      <w:r>
        <w:rPr>
          <w:rFonts w:ascii="Times New Roman" w:hAnsi="Times New Roman"/>
          <w:bCs/>
          <w:szCs w:val="22"/>
        </w:rPr>
        <w:t>implement</w:t>
      </w:r>
      <w:r w:rsidR="0088582A">
        <w:rPr>
          <w:rFonts w:ascii="Times New Roman" w:hAnsi="Times New Roman"/>
          <w:bCs/>
          <w:szCs w:val="22"/>
        </w:rPr>
        <w:t>ing</w:t>
      </w:r>
      <w:r>
        <w:rPr>
          <w:rFonts w:ascii="Times New Roman" w:hAnsi="Times New Roman"/>
          <w:bCs/>
          <w:szCs w:val="22"/>
        </w:rPr>
        <w:t xml:space="preserve"> more training and streamlining infrastructure.  Next steps for the Academic Senate include working with the Health &amp; Safety Committee to discuss questions and concerns and write a resolution for actions.  </w:t>
      </w:r>
      <w:r w:rsidR="00DE6DE1">
        <w:rPr>
          <w:rFonts w:ascii="Times New Roman" w:hAnsi="Times New Roman"/>
          <w:bCs/>
          <w:szCs w:val="22"/>
        </w:rPr>
        <w:t xml:space="preserve">Streamlining efforts across committees through discussions about these topics will help implement change. </w:t>
      </w:r>
      <w:r>
        <w:rPr>
          <w:rFonts w:ascii="Times New Roman" w:hAnsi="Times New Roman"/>
          <w:bCs/>
          <w:szCs w:val="22"/>
        </w:rPr>
        <w:t xml:space="preserve"> </w:t>
      </w:r>
      <w:r w:rsidR="00DE6DE1">
        <w:rPr>
          <w:rFonts w:ascii="Times New Roman" w:hAnsi="Times New Roman"/>
          <w:bCs/>
          <w:szCs w:val="22"/>
        </w:rPr>
        <w:t xml:space="preserve">It </w:t>
      </w:r>
      <w:r>
        <w:rPr>
          <w:rFonts w:ascii="Times New Roman" w:hAnsi="Times New Roman"/>
          <w:bCs/>
          <w:szCs w:val="22"/>
        </w:rPr>
        <w:t>was also suggested to work with students and ASGC to create a joint resolution.  Blanca Arteaga will discuss with ASGC about having an active role in</w:t>
      </w:r>
      <w:r w:rsidR="00DE6DE1">
        <w:rPr>
          <w:rFonts w:ascii="Times New Roman" w:hAnsi="Times New Roman"/>
          <w:bCs/>
          <w:szCs w:val="22"/>
        </w:rPr>
        <w:t xml:space="preserve"> this. </w:t>
      </w:r>
    </w:p>
    <w:p w:rsidR="00DE6DE1" w:rsidRDefault="00DE6DE1" w:rsidP="00DE6DE1">
      <w:pPr>
        <w:tabs>
          <w:tab w:val="left" w:pos="270"/>
          <w:tab w:val="left" w:pos="540"/>
        </w:tabs>
        <w:ind w:left="720" w:hanging="450"/>
        <w:jc w:val="both"/>
        <w:rPr>
          <w:rFonts w:ascii="Times New Roman" w:hAnsi="Times New Roman"/>
          <w:bCs/>
          <w:szCs w:val="22"/>
        </w:rPr>
      </w:pPr>
    </w:p>
    <w:p w:rsidR="00CE0C17" w:rsidRDefault="00D76843" w:rsidP="00DE6DE1">
      <w:pPr>
        <w:tabs>
          <w:tab w:val="left" w:pos="270"/>
          <w:tab w:val="left" w:pos="540"/>
        </w:tabs>
        <w:ind w:left="720" w:hanging="450"/>
        <w:jc w:val="both"/>
        <w:rPr>
          <w:rFonts w:ascii="Times New Roman" w:hAnsi="Times New Roman"/>
          <w:bCs/>
          <w:szCs w:val="22"/>
        </w:rPr>
      </w:pPr>
      <w:r>
        <w:rPr>
          <w:rFonts w:ascii="Times New Roman" w:hAnsi="Times New Roman"/>
          <w:bCs/>
          <w:szCs w:val="22"/>
        </w:rPr>
        <w:tab/>
      </w:r>
      <w:r>
        <w:rPr>
          <w:rFonts w:ascii="Times New Roman" w:hAnsi="Times New Roman"/>
          <w:bCs/>
          <w:szCs w:val="22"/>
        </w:rPr>
        <w:tab/>
        <w:t xml:space="preserve">The committee also discussed ideas of activism that can be implemented in the community and at </w:t>
      </w:r>
      <w:proofErr w:type="spellStart"/>
      <w:r>
        <w:rPr>
          <w:rFonts w:ascii="Times New Roman" w:hAnsi="Times New Roman"/>
          <w:bCs/>
          <w:szCs w:val="22"/>
        </w:rPr>
        <w:t>Gavilan</w:t>
      </w:r>
      <w:proofErr w:type="spellEnd"/>
      <w:r>
        <w:rPr>
          <w:rFonts w:ascii="Times New Roman" w:hAnsi="Times New Roman"/>
          <w:bCs/>
          <w:szCs w:val="22"/>
        </w:rPr>
        <w:t xml:space="preserve"> to </w:t>
      </w:r>
      <w:r w:rsidR="001D61CF">
        <w:rPr>
          <w:rFonts w:ascii="Times New Roman" w:hAnsi="Times New Roman"/>
          <w:bCs/>
          <w:szCs w:val="22"/>
        </w:rPr>
        <w:t xml:space="preserve">help drive awareness and change.  It was brought to the committees attention that a nationwide walk out was scheduled for March 14 in support of the students and staff that were killed in Florida.  </w:t>
      </w:r>
    </w:p>
    <w:p w:rsidR="00C839D8" w:rsidRDefault="00C839D8" w:rsidP="00DE6DE1">
      <w:pPr>
        <w:ind w:left="360"/>
        <w:jc w:val="both"/>
        <w:rPr>
          <w:rFonts w:ascii="Times New Roman" w:hAnsi="Times New Roman"/>
          <w:bCs/>
          <w:szCs w:val="22"/>
        </w:rPr>
      </w:pPr>
    </w:p>
    <w:p w:rsidR="00716A72" w:rsidRPr="00716A72" w:rsidRDefault="005B5837" w:rsidP="005B5837">
      <w:pPr>
        <w:rPr>
          <w:rFonts w:ascii="Times New Roman" w:hAnsi="Times New Roman"/>
          <w:b/>
          <w:color w:val="000000"/>
          <w:szCs w:val="22"/>
        </w:rPr>
      </w:pPr>
      <w:r w:rsidRPr="005B5837">
        <w:rPr>
          <w:rFonts w:ascii="Times New Roman" w:hAnsi="Times New Roman"/>
          <w:b/>
          <w:bCs/>
          <w:szCs w:val="22"/>
        </w:rPr>
        <w:t>V.</w:t>
      </w:r>
      <w:r>
        <w:rPr>
          <w:rFonts w:ascii="Times New Roman" w:hAnsi="Times New Roman"/>
          <w:bCs/>
          <w:szCs w:val="22"/>
        </w:rPr>
        <w:t xml:space="preserve">  </w:t>
      </w:r>
      <w:r w:rsidR="008A4451" w:rsidRPr="0049390F">
        <w:rPr>
          <w:rFonts w:ascii="Times New Roman" w:hAnsi="Times New Roman"/>
          <w:b/>
          <w:color w:val="000000"/>
          <w:szCs w:val="22"/>
        </w:rPr>
        <w:t>Discussion:</w:t>
      </w:r>
    </w:p>
    <w:p w:rsidR="00716A72" w:rsidRPr="00CE0C17" w:rsidRDefault="00654C09" w:rsidP="00716A72">
      <w:pPr>
        <w:pStyle w:val="ListParagraph"/>
        <w:numPr>
          <w:ilvl w:val="1"/>
          <w:numId w:val="1"/>
        </w:numPr>
        <w:rPr>
          <w:rFonts w:ascii="Times New Roman" w:hAnsi="Times New Roman"/>
          <w:color w:val="000000"/>
          <w:szCs w:val="22"/>
          <w:u w:val="single"/>
        </w:rPr>
      </w:pPr>
      <w:r>
        <w:rPr>
          <w:rFonts w:ascii="Times New Roman" w:hAnsi="Times New Roman"/>
          <w:color w:val="000000"/>
          <w:szCs w:val="22"/>
          <w:u w:val="single"/>
        </w:rPr>
        <w:t>Streamlining our efforts/</w:t>
      </w:r>
      <w:r w:rsidR="00CE0C17" w:rsidRPr="00CE0C17">
        <w:rPr>
          <w:rFonts w:ascii="Times New Roman" w:hAnsi="Times New Roman"/>
          <w:color w:val="000000"/>
          <w:szCs w:val="22"/>
          <w:u w:val="single"/>
        </w:rPr>
        <w:t>Integrated planning</w:t>
      </w:r>
    </w:p>
    <w:p w:rsidR="004E6C8F" w:rsidRDefault="004E6C8F" w:rsidP="00BF46D0">
      <w:pPr>
        <w:pStyle w:val="ListParagraph"/>
        <w:jc w:val="both"/>
        <w:rPr>
          <w:rFonts w:ascii="Times New Roman" w:hAnsi="Times New Roman"/>
          <w:color w:val="000000"/>
          <w:szCs w:val="22"/>
        </w:rPr>
      </w:pPr>
      <w:r>
        <w:rPr>
          <w:rFonts w:ascii="Times New Roman" w:hAnsi="Times New Roman"/>
          <w:color w:val="000000"/>
          <w:szCs w:val="22"/>
        </w:rPr>
        <w:t xml:space="preserve">Arturo Rosette provided an update on efforts </w:t>
      </w:r>
      <w:r w:rsidR="00BD3FB4">
        <w:rPr>
          <w:rFonts w:ascii="Times New Roman" w:hAnsi="Times New Roman"/>
          <w:color w:val="000000"/>
          <w:szCs w:val="22"/>
        </w:rPr>
        <w:t>of the</w:t>
      </w:r>
      <w:r>
        <w:rPr>
          <w:rFonts w:ascii="Times New Roman" w:hAnsi="Times New Roman"/>
          <w:color w:val="000000"/>
          <w:szCs w:val="22"/>
        </w:rPr>
        <w:t xml:space="preserve"> committees to streamline processes.  The Shared Governance Plan will intersect with efforts of the Academic Senate and other committees.  The plan will make it more </w:t>
      </w:r>
      <w:proofErr w:type="gramStart"/>
      <w:r>
        <w:rPr>
          <w:rFonts w:ascii="Times New Roman" w:hAnsi="Times New Roman"/>
          <w:color w:val="000000"/>
          <w:szCs w:val="22"/>
        </w:rPr>
        <w:t>clear</w:t>
      </w:r>
      <w:proofErr w:type="gramEnd"/>
      <w:r>
        <w:rPr>
          <w:rFonts w:ascii="Times New Roman" w:hAnsi="Times New Roman"/>
          <w:color w:val="000000"/>
          <w:szCs w:val="22"/>
        </w:rPr>
        <w:t xml:space="preserve"> regarding the roles, responsibilities and expectations of the committees and members.  It will shed more light on the roles of Chairs and the type of communication expected by representatives to their constituents.</w:t>
      </w:r>
      <w:r w:rsidR="009256FC">
        <w:rPr>
          <w:rFonts w:ascii="Times New Roman" w:hAnsi="Times New Roman"/>
          <w:color w:val="000000"/>
          <w:szCs w:val="22"/>
        </w:rPr>
        <w:t xml:space="preserve"> The Academic Senate Steering Committee is working on determining what is next to help keep discussions going.</w:t>
      </w:r>
      <w:r>
        <w:rPr>
          <w:rFonts w:ascii="Times New Roman" w:hAnsi="Times New Roman"/>
          <w:color w:val="000000"/>
          <w:szCs w:val="22"/>
        </w:rPr>
        <w:t xml:space="preserve">  </w:t>
      </w:r>
    </w:p>
    <w:p w:rsidR="004E6C8F" w:rsidRDefault="004E6C8F" w:rsidP="00BF46D0">
      <w:pPr>
        <w:pStyle w:val="ListParagraph"/>
        <w:jc w:val="both"/>
        <w:rPr>
          <w:rFonts w:ascii="Times New Roman" w:hAnsi="Times New Roman"/>
          <w:color w:val="000000"/>
          <w:szCs w:val="22"/>
        </w:rPr>
      </w:pPr>
    </w:p>
    <w:p w:rsidR="004E6C8F" w:rsidRDefault="004E6C8F" w:rsidP="00BF46D0">
      <w:pPr>
        <w:pStyle w:val="ListParagraph"/>
        <w:jc w:val="both"/>
        <w:rPr>
          <w:rFonts w:ascii="Times New Roman" w:hAnsi="Times New Roman"/>
          <w:color w:val="000000"/>
          <w:szCs w:val="22"/>
        </w:rPr>
      </w:pPr>
      <w:r>
        <w:rPr>
          <w:rFonts w:ascii="Times New Roman" w:hAnsi="Times New Roman"/>
          <w:color w:val="000000"/>
          <w:szCs w:val="22"/>
        </w:rPr>
        <w:t>Enrol</w:t>
      </w:r>
      <w:r w:rsidR="00E0139D">
        <w:rPr>
          <w:rFonts w:ascii="Times New Roman" w:hAnsi="Times New Roman"/>
          <w:color w:val="000000"/>
          <w:szCs w:val="22"/>
        </w:rPr>
        <w:t xml:space="preserve">lment Management Team </w:t>
      </w:r>
      <w:r>
        <w:rPr>
          <w:rFonts w:ascii="Times New Roman" w:hAnsi="Times New Roman"/>
          <w:color w:val="000000"/>
          <w:szCs w:val="22"/>
        </w:rPr>
        <w:t>is also a piece of the puzzle, working closely with Academic Senate to implement change.  A goal of the Academic Senate is to determine what else the committee can d</w:t>
      </w:r>
      <w:r w:rsidR="00E0139D">
        <w:rPr>
          <w:rFonts w:ascii="Times New Roman" w:hAnsi="Times New Roman"/>
          <w:color w:val="000000"/>
          <w:szCs w:val="22"/>
        </w:rPr>
        <w:t>o so faculty understands</w:t>
      </w:r>
      <w:r>
        <w:rPr>
          <w:rFonts w:ascii="Times New Roman" w:hAnsi="Times New Roman"/>
          <w:color w:val="000000"/>
          <w:szCs w:val="22"/>
        </w:rPr>
        <w:t xml:space="preserve"> all </w:t>
      </w:r>
      <w:r>
        <w:rPr>
          <w:rFonts w:ascii="Times New Roman" w:hAnsi="Times New Roman"/>
          <w:color w:val="000000"/>
          <w:szCs w:val="22"/>
        </w:rPr>
        <w:lastRenderedPageBreak/>
        <w:t>nuances around</w:t>
      </w:r>
      <w:r w:rsidR="00E0139D">
        <w:rPr>
          <w:rFonts w:ascii="Times New Roman" w:hAnsi="Times New Roman"/>
          <w:color w:val="000000"/>
          <w:szCs w:val="22"/>
        </w:rPr>
        <w:t xml:space="preserve"> the number of committees that currently exists.  </w:t>
      </w:r>
      <w:r w:rsidR="00C45519">
        <w:rPr>
          <w:rFonts w:ascii="Times New Roman" w:hAnsi="Times New Roman"/>
          <w:color w:val="000000"/>
          <w:szCs w:val="22"/>
        </w:rPr>
        <w:t xml:space="preserve">Understanding the various committees and where they stand in the shared governance model is </w:t>
      </w:r>
      <w:proofErr w:type="gramStart"/>
      <w:r w:rsidR="00C45519">
        <w:rPr>
          <w:rFonts w:ascii="Times New Roman" w:hAnsi="Times New Roman"/>
          <w:color w:val="000000"/>
          <w:szCs w:val="22"/>
        </w:rPr>
        <w:t>key</w:t>
      </w:r>
      <w:proofErr w:type="gramEnd"/>
      <w:r w:rsidR="00C45519">
        <w:rPr>
          <w:rFonts w:ascii="Times New Roman" w:hAnsi="Times New Roman"/>
          <w:color w:val="000000"/>
          <w:szCs w:val="22"/>
        </w:rPr>
        <w:t xml:space="preserve"> to moving forward.  </w:t>
      </w:r>
      <w:r w:rsidR="00CA675D">
        <w:rPr>
          <w:rFonts w:ascii="Times New Roman" w:hAnsi="Times New Roman"/>
          <w:color w:val="000000"/>
          <w:szCs w:val="22"/>
        </w:rPr>
        <w:t>A Governance Council is being created to help manage the development of committees.  This council will sit inside the President’s Council.</w:t>
      </w:r>
    </w:p>
    <w:p w:rsidR="00CA675D" w:rsidRDefault="00CA675D" w:rsidP="00CF5D6B">
      <w:pPr>
        <w:pStyle w:val="ListParagraph"/>
        <w:rPr>
          <w:rFonts w:ascii="Times New Roman" w:hAnsi="Times New Roman"/>
          <w:color w:val="000000"/>
          <w:szCs w:val="22"/>
        </w:rPr>
      </w:pPr>
    </w:p>
    <w:p w:rsidR="009256FC" w:rsidRDefault="00CA675D" w:rsidP="009256FC">
      <w:pPr>
        <w:pStyle w:val="ListParagraph"/>
        <w:jc w:val="both"/>
        <w:rPr>
          <w:rFonts w:ascii="Times New Roman" w:hAnsi="Times New Roman"/>
          <w:color w:val="000000"/>
          <w:szCs w:val="22"/>
        </w:rPr>
      </w:pPr>
      <w:r>
        <w:rPr>
          <w:rFonts w:ascii="Times New Roman" w:hAnsi="Times New Roman"/>
          <w:color w:val="000000"/>
          <w:szCs w:val="22"/>
        </w:rPr>
        <w:t>In order for a committee to be created, it will have to submit the by-laws and constitution to this Governance Council.  Th</w:t>
      </w:r>
      <w:r w:rsidR="00BF46D0">
        <w:rPr>
          <w:rFonts w:ascii="Times New Roman" w:hAnsi="Times New Roman"/>
          <w:color w:val="000000"/>
          <w:szCs w:val="22"/>
        </w:rPr>
        <w:t>is Council</w:t>
      </w:r>
      <w:r>
        <w:rPr>
          <w:rFonts w:ascii="Times New Roman" w:hAnsi="Times New Roman"/>
          <w:color w:val="000000"/>
          <w:szCs w:val="22"/>
        </w:rPr>
        <w:t xml:space="preserve"> will then make sure that its requirements and standards are met but it will not give approval.  The President’s Council will vote to approve or decline</w:t>
      </w:r>
      <w:r w:rsidR="00BF46D0">
        <w:rPr>
          <w:rFonts w:ascii="Times New Roman" w:hAnsi="Times New Roman"/>
          <w:color w:val="000000"/>
          <w:szCs w:val="22"/>
        </w:rPr>
        <w:t xml:space="preserve"> the committee.  </w:t>
      </w:r>
      <w:proofErr w:type="gramStart"/>
      <w:r w:rsidR="00BF46D0">
        <w:rPr>
          <w:rFonts w:ascii="Times New Roman" w:hAnsi="Times New Roman"/>
          <w:color w:val="000000"/>
          <w:szCs w:val="22"/>
        </w:rPr>
        <w:t>Once exception is a task force.</w:t>
      </w:r>
      <w:proofErr w:type="gramEnd"/>
      <w:r w:rsidR="00BF46D0">
        <w:rPr>
          <w:rFonts w:ascii="Times New Roman" w:hAnsi="Times New Roman"/>
          <w:color w:val="000000"/>
          <w:szCs w:val="22"/>
        </w:rPr>
        <w:t xml:space="preserve">  A task force can only be created by the President’s Council or the President for specific tasks and for a predetermined time.  Dr. Rose created the Enrollment Management Team that Peter </w:t>
      </w:r>
      <w:proofErr w:type="spellStart"/>
      <w:r w:rsidR="00BF46D0">
        <w:rPr>
          <w:rFonts w:ascii="Times New Roman" w:hAnsi="Times New Roman"/>
          <w:color w:val="000000"/>
          <w:szCs w:val="22"/>
        </w:rPr>
        <w:t>Wruck</w:t>
      </w:r>
      <w:proofErr w:type="spellEnd"/>
      <w:r w:rsidR="00BF46D0">
        <w:rPr>
          <w:rFonts w:ascii="Times New Roman" w:hAnsi="Times New Roman"/>
          <w:color w:val="000000"/>
          <w:szCs w:val="22"/>
        </w:rPr>
        <w:t xml:space="preserve"> and Doug </w:t>
      </w:r>
      <w:proofErr w:type="spellStart"/>
      <w:r w:rsidR="00BF46D0">
        <w:rPr>
          <w:rFonts w:ascii="Times New Roman" w:hAnsi="Times New Roman"/>
          <w:color w:val="000000"/>
          <w:szCs w:val="22"/>
        </w:rPr>
        <w:t>Achterman</w:t>
      </w:r>
      <w:proofErr w:type="spellEnd"/>
      <w:r w:rsidR="00BF46D0">
        <w:rPr>
          <w:rFonts w:ascii="Times New Roman" w:hAnsi="Times New Roman"/>
          <w:color w:val="000000"/>
          <w:szCs w:val="22"/>
        </w:rPr>
        <w:t xml:space="preserve"> lead.</w:t>
      </w:r>
      <w:r w:rsidR="009256FC">
        <w:rPr>
          <w:rFonts w:ascii="Times New Roman" w:hAnsi="Times New Roman"/>
          <w:color w:val="000000"/>
          <w:szCs w:val="22"/>
        </w:rPr>
        <w:t xml:space="preserve">  The hope is to streamline processes and inspire equitable engagement by all </w:t>
      </w:r>
      <w:proofErr w:type="gramStart"/>
      <w:r w:rsidR="009256FC">
        <w:rPr>
          <w:rFonts w:ascii="Times New Roman" w:hAnsi="Times New Roman"/>
          <w:color w:val="000000"/>
          <w:szCs w:val="22"/>
        </w:rPr>
        <w:t>faculty</w:t>
      </w:r>
      <w:proofErr w:type="gramEnd"/>
      <w:r w:rsidR="009256FC">
        <w:rPr>
          <w:rFonts w:ascii="Times New Roman" w:hAnsi="Times New Roman"/>
          <w:color w:val="000000"/>
          <w:szCs w:val="22"/>
        </w:rPr>
        <w:t xml:space="preserve"> so some do n</w:t>
      </w:r>
      <w:r w:rsidR="00654C09">
        <w:rPr>
          <w:rFonts w:ascii="Times New Roman" w:hAnsi="Times New Roman"/>
          <w:color w:val="000000"/>
          <w:szCs w:val="22"/>
        </w:rPr>
        <w:t>ot feel so overstretched.  The faculty development liaison c</w:t>
      </w:r>
      <w:r w:rsidR="009256FC">
        <w:rPr>
          <w:rFonts w:ascii="Times New Roman" w:hAnsi="Times New Roman"/>
          <w:color w:val="000000"/>
          <w:szCs w:val="22"/>
        </w:rPr>
        <w:t xml:space="preserve">oordinator plans to work closely </w:t>
      </w:r>
      <w:r w:rsidR="00654C09">
        <w:rPr>
          <w:rFonts w:ascii="Times New Roman" w:hAnsi="Times New Roman"/>
          <w:color w:val="000000"/>
          <w:szCs w:val="22"/>
        </w:rPr>
        <w:t xml:space="preserve">with </w:t>
      </w:r>
      <w:r w:rsidR="009256FC">
        <w:rPr>
          <w:rFonts w:ascii="Times New Roman" w:hAnsi="Times New Roman"/>
          <w:color w:val="000000"/>
          <w:szCs w:val="22"/>
        </w:rPr>
        <w:t>the Academic Steering Committee to facilitate that kind of change.</w:t>
      </w:r>
    </w:p>
    <w:p w:rsidR="009256FC" w:rsidRDefault="009256FC" w:rsidP="009256FC">
      <w:pPr>
        <w:pStyle w:val="ListParagraph"/>
        <w:jc w:val="both"/>
        <w:rPr>
          <w:rFonts w:ascii="Times New Roman" w:hAnsi="Times New Roman"/>
          <w:color w:val="000000"/>
          <w:szCs w:val="22"/>
        </w:rPr>
      </w:pPr>
    </w:p>
    <w:p w:rsidR="00CE0C17" w:rsidRPr="00BD3FB4" w:rsidRDefault="00BD3FB4" w:rsidP="00CF5D6B">
      <w:pPr>
        <w:pStyle w:val="ListParagraph"/>
        <w:rPr>
          <w:rFonts w:ascii="Times New Roman" w:hAnsi="Times New Roman"/>
          <w:color w:val="000000"/>
          <w:szCs w:val="22"/>
          <w:u w:val="single"/>
        </w:rPr>
      </w:pPr>
      <w:r w:rsidRPr="00BD3FB4">
        <w:rPr>
          <w:rFonts w:ascii="Times New Roman" w:hAnsi="Times New Roman"/>
          <w:color w:val="000000"/>
          <w:szCs w:val="22"/>
          <w:u w:val="single"/>
        </w:rPr>
        <w:t>Integrated Planning Committee</w:t>
      </w:r>
    </w:p>
    <w:p w:rsidR="008A7774" w:rsidRDefault="00BD3FB4" w:rsidP="00435F45">
      <w:pPr>
        <w:pStyle w:val="ListParagraph"/>
        <w:jc w:val="both"/>
        <w:rPr>
          <w:rFonts w:ascii="Times New Roman" w:hAnsi="Times New Roman"/>
          <w:color w:val="000000"/>
          <w:szCs w:val="22"/>
        </w:rPr>
      </w:pPr>
      <w:r>
        <w:rPr>
          <w:rFonts w:ascii="Times New Roman" w:hAnsi="Times New Roman"/>
          <w:color w:val="000000"/>
          <w:szCs w:val="22"/>
        </w:rPr>
        <w:t>Kathleen Moberg reported on the status of the Integrated Planning Committ</w:t>
      </w:r>
      <w:r w:rsidR="00654C09">
        <w:rPr>
          <w:rFonts w:ascii="Times New Roman" w:hAnsi="Times New Roman"/>
          <w:color w:val="000000"/>
          <w:szCs w:val="22"/>
        </w:rPr>
        <w:t>ee (formerly known as the Grant</w:t>
      </w:r>
      <w:r>
        <w:rPr>
          <w:rFonts w:ascii="Times New Roman" w:hAnsi="Times New Roman"/>
          <w:color w:val="000000"/>
          <w:szCs w:val="22"/>
        </w:rPr>
        <w:t>s Council).   The members met last week and determined some next steps and areas to focus on.  They reviewed a spreadsheet of all the actual dollars in the various funding streams that are not part of the general fund.  These funds totaled $90,000 and the spreadsheet gave an overview of where dollars were being spent.  The committee will drill down further on spending in areas where</w:t>
      </w:r>
      <w:r w:rsidR="00654C09">
        <w:rPr>
          <w:rFonts w:ascii="Times New Roman" w:hAnsi="Times New Roman"/>
          <w:color w:val="000000"/>
          <w:szCs w:val="22"/>
        </w:rPr>
        <w:t xml:space="preserve"> the</w:t>
      </w:r>
      <w:r>
        <w:rPr>
          <w:rFonts w:ascii="Times New Roman" w:hAnsi="Times New Roman"/>
          <w:color w:val="000000"/>
          <w:szCs w:val="22"/>
        </w:rPr>
        <w:t xml:space="preserve"> institution is mandated and in the goals of the institution itself</w:t>
      </w:r>
    </w:p>
    <w:p w:rsidR="008A7774" w:rsidRDefault="008A7774" w:rsidP="00435F45">
      <w:pPr>
        <w:pStyle w:val="ListParagraph"/>
        <w:jc w:val="both"/>
        <w:rPr>
          <w:rFonts w:ascii="Times New Roman" w:hAnsi="Times New Roman"/>
          <w:color w:val="000000"/>
          <w:szCs w:val="22"/>
        </w:rPr>
      </w:pPr>
    </w:p>
    <w:p w:rsidR="0046723E" w:rsidRDefault="008A7774" w:rsidP="00435F45">
      <w:pPr>
        <w:pStyle w:val="ListParagraph"/>
        <w:jc w:val="both"/>
        <w:rPr>
          <w:rFonts w:ascii="Times New Roman" w:hAnsi="Times New Roman"/>
          <w:color w:val="000000"/>
          <w:szCs w:val="22"/>
        </w:rPr>
      </w:pPr>
      <w:r>
        <w:rPr>
          <w:rFonts w:ascii="Times New Roman" w:hAnsi="Times New Roman"/>
          <w:color w:val="000000"/>
          <w:szCs w:val="22"/>
        </w:rPr>
        <w:t xml:space="preserve">The members will look at the institutional effectiveness objectives and how to contribute to those and </w:t>
      </w:r>
      <w:r w:rsidR="00654C09">
        <w:rPr>
          <w:rFonts w:ascii="Times New Roman" w:hAnsi="Times New Roman"/>
          <w:color w:val="000000"/>
          <w:szCs w:val="22"/>
        </w:rPr>
        <w:t xml:space="preserve">also </w:t>
      </w:r>
      <w:r>
        <w:rPr>
          <w:rFonts w:ascii="Times New Roman" w:hAnsi="Times New Roman"/>
          <w:color w:val="000000"/>
          <w:szCs w:val="22"/>
        </w:rPr>
        <w:t xml:space="preserve">at improving Guided Pathways.  An area for improvement is talking collectively as a college about planning and budget.  A goal is to get everyone to understand what the college’s mission is in terms of improving student achievement.  An idea is to take program plans to </w:t>
      </w:r>
      <w:r w:rsidR="00654C09">
        <w:rPr>
          <w:rFonts w:ascii="Times New Roman" w:hAnsi="Times New Roman"/>
          <w:color w:val="000000"/>
          <w:szCs w:val="22"/>
        </w:rPr>
        <w:t xml:space="preserve">the </w:t>
      </w:r>
      <w:r>
        <w:rPr>
          <w:rFonts w:ascii="Times New Roman" w:hAnsi="Times New Roman"/>
          <w:color w:val="000000"/>
          <w:szCs w:val="22"/>
        </w:rPr>
        <w:t xml:space="preserve">Integrated Planning Committee for review and discussions prior to going to budget.  Discussions about each plan would include the need, why it is important to institution and how does it connect to other plans.  A vehicle needs to be created for big conversations regarding needs and budget.  </w:t>
      </w:r>
    </w:p>
    <w:p w:rsidR="0046723E" w:rsidRDefault="0046723E" w:rsidP="00435F45">
      <w:pPr>
        <w:pStyle w:val="ListParagraph"/>
        <w:jc w:val="both"/>
        <w:rPr>
          <w:rFonts w:ascii="Times New Roman" w:hAnsi="Times New Roman"/>
          <w:color w:val="000000"/>
          <w:szCs w:val="22"/>
        </w:rPr>
      </w:pPr>
    </w:p>
    <w:p w:rsidR="00BD3FB4" w:rsidRDefault="008A7774" w:rsidP="00435F45">
      <w:pPr>
        <w:pStyle w:val="ListParagraph"/>
        <w:jc w:val="both"/>
        <w:rPr>
          <w:rFonts w:ascii="Times New Roman" w:hAnsi="Times New Roman"/>
          <w:color w:val="000000"/>
          <w:szCs w:val="22"/>
        </w:rPr>
      </w:pPr>
      <w:r>
        <w:rPr>
          <w:rFonts w:ascii="Times New Roman" w:hAnsi="Times New Roman"/>
          <w:color w:val="000000"/>
          <w:szCs w:val="22"/>
        </w:rPr>
        <w:t>The next meeting will take place at the end of March.</w:t>
      </w:r>
      <w:r w:rsidR="0046723E">
        <w:rPr>
          <w:rFonts w:ascii="Times New Roman" w:hAnsi="Times New Roman"/>
          <w:color w:val="000000"/>
          <w:szCs w:val="22"/>
        </w:rPr>
        <w:t xml:space="preserve">  They would like t</w:t>
      </w:r>
      <w:r w:rsidR="00654C09">
        <w:rPr>
          <w:rFonts w:ascii="Times New Roman" w:hAnsi="Times New Roman"/>
          <w:color w:val="000000"/>
          <w:szCs w:val="22"/>
        </w:rPr>
        <w:t xml:space="preserve">o have more </w:t>
      </w:r>
      <w:proofErr w:type="gramStart"/>
      <w:r w:rsidR="00654C09">
        <w:rPr>
          <w:rFonts w:ascii="Times New Roman" w:hAnsi="Times New Roman"/>
          <w:color w:val="000000"/>
          <w:szCs w:val="22"/>
        </w:rPr>
        <w:t>faculty</w:t>
      </w:r>
      <w:proofErr w:type="gramEnd"/>
      <w:r w:rsidR="00654C09">
        <w:rPr>
          <w:rFonts w:ascii="Times New Roman" w:hAnsi="Times New Roman"/>
          <w:color w:val="000000"/>
          <w:szCs w:val="22"/>
        </w:rPr>
        <w:t xml:space="preserve"> on the committee</w:t>
      </w:r>
      <w:r w:rsidR="0046723E">
        <w:rPr>
          <w:rFonts w:ascii="Times New Roman" w:hAnsi="Times New Roman"/>
          <w:color w:val="000000"/>
          <w:szCs w:val="22"/>
        </w:rPr>
        <w:t xml:space="preserve">. </w:t>
      </w:r>
      <w:r w:rsidR="00435F45">
        <w:rPr>
          <w:rFonts w:ascii="Times New Roman" w:hAnsi="Times New Roman"/>
          <w:color w:val="000000"/>
          <w:szCs w:val="22"/>
        </w:rPr>
        <w:t xml:space="preserve"> Jane Maringer stated that she i</w:t>
      </w:r>
      <w:r w:rsidR="00AE400E">
        <w:rPr>
          <w:rFonts w:ascii="Times New Roman" w:hAnsi="Times New Roman"/>
          <w:color w:val="000000"/>
          <w:szCs w:val="22"/>
        </w:rPr>
        <w:t>s interested in participating on</w:t>
      </w:r>
      <w:r w:rsidR="00435F45">
        <w:rPr>
          <w:rFonts w:ascii="Times New Roman" w:hAnsi="Times New Roman"/>
          <w:color w:val="000000"/>
          <w:szCs w:val="22"/>
        </w:rPr>
        <w:t xml:space="preserve"> </w:t>
      </w:r>
      <w:r w:rsidR="00787C19">
        <w:rPr>
          <w:rFonts w:ascii="Times New Roman" w:hAnsi="Times New Roman"/>
          <w:color w:val="000000"/>
          <w:szCs w:val="22"/>
        </w:rPr>
        <w:t xml:space="preserve">the </w:t>
      </w:r>
      <w:r w:rsidR="00435F45">
        <w:rPr>
          <w:rFonts w:ascii="Times New Roman" w:hAnsi="Times New Roman"/>
          <w:color w:val="000000"/>
          <w:szCs w:val="22"/>
        </w:rPr>
        <w:t>committee.</w:t>
      </w:r>
      <w:r w:rsidR="00654C09">
        <w:rPr>
          <w:rFonts w:ascii="Times New Roman" w:hAnsi="Times New Roman"/>
          <w:color w:val="000000"/>
          <w:szCs w:val="22"/>
        </w:rPr>
        <w:t xml:space="preserve"> A Senator recommended that the Integrated Planning Committee</w:t>
      </w:r>
      <w:r w:rsidR="0046723E">
        <w:rPr>
          <w:rFonts w:ascii="Times New Roman" w:hAnsi="Times New Roman"/>
          <w:color w:val="000000"/>
          <w:szCs w:val="22"/>
        </w:rPr>
        <w:t xml:space="preserve"> provide a request to Nikki and she would bring it to the Senate for discussion where people would be appointed to participate in committee.  A concern of shared governance is that, with so many committees, redundancy and loss of effectiveness would occur.  A suggestion was made that cross divisions/departments work together to join efforts as an institution versus separate committees.  Shared governance is looking at putting various mini committ</w:t>
      </w:r>
      <w:r w:rsidR="00435F45">
        <w:rPr>
          <w:rFonts w:ascii="Times New Roman" w:hAnsi="Times New Roman"/>
          <w:color w:val="000000"/>
          <w:szCs w:val="22"/>
        </w:rPr>
        <w:t>ees together under one umbrella within a main committee,</w:t>
      </w:r>
      <w:r w:rsidR="0046723E">
        <w:rPr>
          <w:rFonts w:ascii="Times New Roman" w:hAnsi="Times New Roman"/>
          <w:color w:val="000000"/>
          <w:szCs w:val="22"/>
        </w:rPr>
        <w:t xml:space="preserve"> the Student Success and Equity Committee</w:t>
      </w:r>
      <w:r w:rsidR="00435F45">
        <w:rPr>
          <w:rFonts w:ascii="Times New Roman" w:hAnsi="Times New Roman"/>
          <w:color w:val="000000"/>
          <w:szCs w:val="22"/>
        </w:rPr>
        <w:t>.  This creates linkage and a reporting structure.</w:t>
      </w:r>
    </w:p>
    <w:p w:rsidR="008A7774" w:rsidRDefault="008A7774" w:rsidP="00CF5D6B">
      <w:pPr>
        <w:pStyle w:val="ListParagraph"/>
        <w:rPr>
          <w:rFonts w:ascii="Times New Roman" w:hAnsi="Times New Roman"/>
          <w:color w:val="000000"/>
          <w:szCs w:val="22"/>
        </w:rPr>
      </w:pPr>
    </w:p>
    <w:p w:rsidR="00E437EA" w:rsidRPr="00CE0C17" w:rsidRDefault="00CE0C17" w:rsidP="00716A72">
      <w:pPr>
        <w:pStyle w:val="ListParagraph"/>
        <w:numPr>
          <w:ilvl w:val="1"/>
          <w:numId w:val="1"/>
        </w:numPr>
        <w:rPr>
          <w:rFonts w:ascii="Times New Roman" w:hAnsi="Times New Roman"/>
          <w:color w:val="000000"/>
          <w:szCs w:val="22"/>
          <w:u w:val="single"/>
        </w:rPr>
      </w:pPr>
      <w:r w:rsidRPr="00CE0C17">
        <w:rPr>
          <w:rFonts w:ascii="Times New Roman" w:hAnsi="Times New Roman"/>
          <w:color w:val="000000"/>
          <w:szCs w:val="22"/>
          <w:u w:val="single"/>
        </w:rPr>
        <w:t>Facilities Master Plan</w:t>
      </w:r>
      <w:r w:rsidR="00103A93" w:rsidRPr="00CE0C17">
        <w:rPr>
          <w:rFonts w:ascii="Times New Roman" w:hAnsi="Times New Roman"/>
          <w:color w:val="000000"/>
          <w:szCs w:val="22"/>
          <w:u w:val="single"/>
        </w:rPr>
        <w:t xml:space="preserve"> </w:t>
      </w:r>
    </w:p>
    <w:p w:rsidR="003222A9" w:rsidRDefault="00BB1033" w:rsidP="00CE0C17">
      <w:pPr>
        <w:pStyle w:val="ListParagraph"/>
        <w:ind w:left="360"/>
        <w:jc w:val="both"/>
        <w:rPr>
          <w:rFonts w:ascii="Times New Roman" w:hAnsi="Times New Roman"/>
          <w:b/>
          <w:color w:val="000000"/>
          <w:szCs w:val="22"/>
        </w:rPr>
      </w:pPr>
      <w:r>
        <w:rPr>
          <w:rFonts w:ascii="Times New Roman" w:hAnsi="Times New Roman"/>
          <w:color w:val="000000"/>
          <w:szCs w:val="22"/>
        </w:rPr>
        <w:tab/>
      </w:r>
      <w:r w:rsidR="00435F45">
        <w:rPr>
          <w:rFonts w:ascii="Times New Roman" w:hAnsi="Times New Roman"/>
          <w:color w:val="000000"/>
          <w:szCs w:val="22"/>
        </w:rPr>
        <w:t>No report.</w:t>
      </w:r>
    </w:p>
    <w:p w:rsidR="00701629" w:rsidRPr="00E437EA" w:rsidRDefault="00701629" w:rsidP="00716A72">
      <w:pPr>
        <w:ind w:firstLine="360"/>
        <w:rPr>
          <w:rFonts w:ascii="Times New Roman" w:hAnsi="Times New Roman"/>
          <w:color w:val="000000"/>
          <w:szCs w:val="22"/>
        </w:rPr>
      </w:pPr>
    </w:p>
    <w:p w:rsidR="00164657" w:rsidRDefault="00D10751" w:rsidP="00164657">
      <w:pPr>
        <w:ind w:left="360" w:hanging="360"/>
        <w:rPr>
          <w:rFonts w:ascii="Times New Roman" w:hAnsi="Times New Roman"/>
          <w:b/>
          <w:bCs/>
          <w:szCs w:val="22"/>
        </w:rPr>
      </w:pPr>
      <w:r w:rsidRPr="0049390F">
        <w:rPr>
          <w:rFonts w:ascii="Times New Roman" w:hAnsi="Times New Roman"/>
          <w:b/>
          <w:bCs/>
          <w:szCs w:val="22"/>
        </w:rPr>
        <w:t>VI</w:t>
      </w:r>
      <w:r w:rsidR="0049390F" w:rsidRPr="0049390F">
        <w:rPr>
          <w:rFonts w:ascii="Times New Roman" w:hAnsi="Times New Roman"/>
          <w:b/>
          <w:bCs/>
          <w:szCs w:val="22"/>
        </w:rPr>
        <w:tab/>
      </w:r>
      <w:r w:rsidR="008A4451" w:rsidRPr="0049390F">
        <w:rPr>
          <w:rFonts w:ascii="Times New Roman" w:hAnsi="Times New Roman"/>
          <w:b/>
          <w:bCs/>
          <w:szCs w:val="22"/>
        </w:rPr>
        <w:t>Action:</w:t>
      </w:r>
    </w:p>
    <w:p w:rsidR="00716A72" w:rsidRPr="00654C09" w:rsidRDefault="00654C09" w:rsidP="00716A72">
      <w:pPr>
        <w:pStyle w:val="ListParagraph"/>
        <w:numPr>
          <w:ilvl w:val="0"/>
          <w:numId w:val="22"/>
        </w:numPr>
        <w:rPr>
          <w:rFonts w:ascii="Times New Roman" w:hAnsi="Times New Roman"/>
          <w:bCs/>
          <w:szCs w:val="22"/>
          <w:u w:val="single"/>
        </w:rPr>
      </w:pPr>
      <w:r w:rsidRPr="00654C09">
        <w:rPr>
          <w:rFonts w:ascii="Times New Roman" w:hAnsi="Times New Roman"/>
          <w:bCs/>
          <w:szCs w:val="22"/>
          <w:u w:val="single"/>
        </w:rPr>
        <w:t>Guided Pathways Work</w:t>
      </w:r>
      <w:r>
        <w:rPr>
          <w:rFonts w:ascii="Times New Roman" w:hAnsi="Times New Roman"/>
          <w:bCs/>
          <w:szCs w:val="22"/>
          <w:u w:val="single"/>
        </w:rPr>
        <w:t xml:space="preserve"> P</w:t>
      </w:r>
      <w:r w:rsidR="00CE0C17" w:rsidRPr="00654C09">
        <w:rPr>
          <w:rFonts w:ascii="Times New Roman" w:hAnsi="Times New Roman"/>
          <w:bCs/>
          <w:szCs w:val="22"/>
          <w:u w:val="single"/>
        </w:rPr>
        <w:t>lan</w:t>
      </w:r>
    </w:p>
    <w:p w:rsidR="008116F0" w:rsidRPr="00103A93" w:rsidRDefault="00654C09" w:rsidP="00654C09">
      <w:pPr>
        <w:pStyle w:val="ListParagraph"/>
        <w:jc w:val="both"/>
        <w:rPr>
          <w:rFonts w:ascii="Times New Roman" w:hAnsi="Times New Roman"/>
          <w:bCs/>
          <w:szCs w:val="22"/>
          <w:u w:val="single"/>
        </w:rPr>
      </w:pPr>
      <w:r>
        <w:rPr>
          <w:rFonts w:ascii="Times New Roman" w:hAnsi="Times New Roman"/>
          <w:bCs/>
          <w:szCs w:val="22"/>
        </w:rPr>
        <w:t>Nikki Dequin provided an</w:t>
      </w:r>
      <w:r w:rsidR="00221FE8">
        <w:rPr>
          <w:rFonts w:ascii="Times New Roman" w:hAnsi="Times New Roman"/>
          <w:bCs/>
          <w:szCs w:val="22"/>
        </w:rPr>
        <w:t xml:space="preserve"> update from the workgroup that got together on February 14.  This was a </w:t>
      </w:r>
      <w:r w:rsidR="008116F0">
        <w:rPr>
          <w:rFonts w:ascii="Times New Roman" w:hAnsi="Times New Roman"/>
          <w:bCs/>
          <w:szCs w:val="22"/>
        </w:rPr>
        <w:t>collaborative effort between</w:t>
      </w:r>
      <w:r w:rsidR="00435F45">
        <w:rPr>
          <w:rFonts w:ascii="Times New Roman" w:hAnsi="Times New Roman"/>
          <w:bCs/>
          <w:szCs w:val="22"/>
        </w:rPr>
        <w:t xml:space="preserve"> </w:t>
      </w:r>
      <w:r w:rsidR="008116F0">
        <w:rPr>
          <w:rFonts w:ascii="Times New Roman" w:hAnsi="Times New Roman"/>
          <w:bCs/>
          <w:szCs w:val="22"/>
        </w:rPr>
        <w:t xml:space="preserve">many </w:t>
      </w:r>
      <w:r w:rsidR="00435F45">
        <w:rPr>
          <w:rFonts w:ascii="Times New Roman" w:hAnsi="Times New Roman"/>
          <w:bCs/>
          <w:szCs w:val="22"/>
        </w:rPr>
        <w:t xml:space="preserve">people </w:t>
      </w:r>
      <w:r w:rsidR="008116F0">
        <w:rPr>
          <w:rFonts w:ascii="Times New Roman" w:hAnsi="Times New Roman"/>
          <w:bCs/>
          <w:szCs w:val="22"/>
        </w:rPr>
        <w:t xml:space="preserve">including students on campus.  </w:t>
      </w:r>
      <w:r w:rsidR="00221FE8">
        <w:rPr>
          <w:rFonts w:ascii="Times New Roman" w:hAnsi="Times New Roman"/>
          <w:bCs/>
          <w:szCs w:val="22"/>
        </w:rPr>
        <w:t>The document is d</w:t>
      </w:r>
      <w:r w:rsidR="00435F45">
        <w:rPr>
          <w:rFonts w:ascii="Times New Roman" w:hAnsi="Times New Roman"/>
          <w:bCs/>
          <w:szCs w:val="22"/>
        </w:rPr>
        <w:t>ue</w:t>
      </w:r>
      <w:r w:rsidR="00221FE8">
        <w:rPr>
          <w:rFonts w:ascii="Times New Roman" w:hAnsi="Times New Roman"/>
          <w:bCs/>
          <w:szCs w:val="22"/>
        </w:rPr>
        <w:t xml:space="preserve"> on March 30 and</w:t>
      </w:r>
      <w:r w:rsidR="00435F45">
        <w:rPr>
          <w:rFonts w:ascii="Times New Roman" w:hAnsi="Times New Roman"/>
          <w:bCs/>
          <w:szCs w:val="22"/>
        </w:rPr>
        <w:t xml:space="preserve"> is a</w:t>
      </w:r>
      <w:r w:rsidR="00221FE8">
        <w:rPr>
          <w:rFonts w:ascii="Times New Roman" w:hAnsi="Times New Roman"/>
          <w:bCs/>
          <w:szCs w:val="22"/>
        </w:rPr>
        <w:t xml:space="preserve"> w</w:t>
      </w:r>
      <w:r w:rsidR="008116F0">
        <w:rPr>
          <w:rFonts w:ascii="Times New Roman" w:hAnsi="Times New Roman"/>
          <w:bCs/>
          <w:szCs w:val="22"/>
        </w:rPr>
        <w:t xml:space="preserve">orking document.  </w:t>
      </w:r>
      <w:r w:rsidR="00221FE8">
        <w:rPr>
          <w:rFonts w:ascii="Times New Roman" w:hAnsi="Times New Roman"/>
          <w:bCs/>
          <w:szCs w:val="22"/>
        </w:rPr>
        <w:t>Nikki passed out the document and would like input from missing individuals.  Common themes include:  1) Resetting shared governance 2)  Developing targeted cross functional work teams 3)  Improved data integration 4)  Valuing inclusive participation  5)  Incorporate career expl</w:t>
      </w:r>
      <w:r>
        <w:rPr>
          <w:rFonts w:ascii="Times New Roman" w:hAnsi="Times New Roman"/>
          <w:bCs/>
          <w:szCs w:val="22"/>
        </w:rPr>
        <w:t>oration 6)  Development of meta-</w:t>
      </w:r>
      <w:r w:rsidR="00221FE8">
        <w:rPr>
          <w:rFonts w:ascii="Times New Roman" w:hAnsi="Times New Roman"/>
          <w:bCs/>
          <w:szCs w:val="22"/>
        </w:rPr>
        <w:t>majors math majors</w:t>
      </w:r>
      <w:r w:rsidR="008116F0">
        <w:rPr>
          <w:rFonts w:ascii="Times New Roman" w:hAnsi="Times New Roman"/>
          <w:bCs/>
          <w:szCs w:val="22"/>
        </w:rPr>
        <w:t xml:space="preserve"> </w:t>
      </w:r>
      <w:r w:rsidR="00221FE8">
        <w:rPr>
          <w:rFonts w:ascii="Times New Roman" w:hAnsi="Times New Roman"/>
          <w:bCs/>
          <w:szCs w:val="22"/>
        </w:rPr>
        <w:t xml:space="preserve">and inter-department collaboration 7)  </w:t>
      </w:r>
      <w:r w:rsidR="008116F0">
        <w:rPr>
          <w:rFonts w:ascii="Times New Roman" w:hAnsi="Times New Roman"/>
          <w:bCs/>
          <w:szCs w:val="22"/>
        </w:rPr>
        <w:t xml:space="preserve"> </w:t>
      </w:r>
      <w:r w:rsidR="00221FE8">
        <w:rPr>
          <w:rFonts w:ascii="Times New Roman" w:hAnsi="Times New Roman"/>
          <w:bCs/>
          <w:szCs w:val="22"/>
        </w:rPr>
        <w:t xml:space="preserve">Integrated academic and student support services 8)  Unified professional learning.  </w:t>
      </w:r>
    </w:p>
    <w:p w:rsidR="00654C09" w:rsidRDefault="00654C09" w:rsidP="00FE2517">
      <w:pPr>
        <w:pStyle w:val="ListParagraph"/>
        <w:jc w:val="both"/>
        <w:rPr>
          <w:rFonts w:ascii="Times New Roman" w:hAnsi="Times New Roman"/>
          <w:bCs/>
          <w:szCs w:val="22"/>
        </w:rPr>
      </w:pPr>
    </w:p>
    <w:p w:rsidR="00EB1B85" w:rsidRDefault="00EB1B85" w:rsidP="00FE2517">
      <w:pPr>
        <w:pStyle w:val="ListParagraph"/>
        <w:jc w:val="both"/>
        <w:rPr>
          <w:rFonts w:ascii="Times New Roman" w:hAnsi="Times New Roman"/>
          <w:bCs/>
          <w:szCs w:val="22"/>
        </w:rPr>
      </w:pPr>
      <w:r>
        <w:rPr>
          <w:rFonts w:ascii="Times New Roman" w:hAnsi="Times New Roman"/>
          <w:bCs/>
          <w:szCs w:val="22"/>
        </w:rPr>
        <w:t>Motion</w:t>
      </w:r>
      <w:r w:rsidR="00611B03">
        <w:rPr>
          <w:rFonts w:ascii="Times New Roman" w:hAnsi="Times New Roman"/>
          <w:bCs/>
          <w:szCs w:val="22"/>
        </w:rPr>
        <w:t xml:space="preserve"> to appro</w:t>
      </w:r>
      <w:r w:rsidR="001405D3">
        <w:rPr>
          <w:rFonts w:ascii="Times New Roman" w:hAnsi="Times New Roman"/>
          <w:bCs/>
          <w:szCs w:val="22"/>
        </w:rPr>
        <w:t>v</w:t>
      </w:r>
      <w:r w:rsidR="00611B03">
        <w:rPr>
          <w:rFonts w:ascii="Times New Roman" w:hAnsi="Times New Roman"/>
          <w:bCs/>
          <w:szCs w:val="22"/>
        </w:rPr>
        <w:t>e</w:t>
      </w:r>
      <w:r w:rsidR="001405D3">
        <w:rPr>
          <w:rFonts w:ascii="Times New Roman" w:hAnsi="Times New Roman"/>
          <w:bCs/>
          <w:szCs w:val="22"/>
        </w:rPr>
        <w:t xml:space="preserve"> </w:t>
      </w:r>
      <w:r w:rsidR="00654C09">
        <w:rPr>
          <w:rFonts w:ascii="Times New Roman" w:hAnsi="Times New Roman"/>
          <w:bCs/>
          <w:szCs w:val="22"/>
        </w:rPr>
        <w:t>work plan</w:t>
      </w:r>
    </w:p>
    <w:p w:rsidR="00EB1B85" w:rsidRPr="00716A72" w:rsidRDefault="00EB1B85" w:rsidP="00FE2517">
      <w:pPr>
        <w:pStyle w:val="ListParagraph"/>
        <w:jc w:val="both"/>
        <w:rPr>
          <w:rFonts w:ascii="Times New Roman" w:hAnsi="Times New Roman"/>
          <w:bCs/>
          <w:szCs w:val="22"/>
        </w:rPr>
      </w:pPr>
      <w:proofErr w:type="gramStart"/>
      <w:r w:rsidRPr="0001238C">
        <w:rPr>
          <w:rFonts w:ascii="Times New Roman" w:hAnsi="Times New Roman"/>
          <w:b/>
          <w:bCs/>
          <w:szCs w:val="22"/>
        </w:rPr>
        <w:t>MSC (</w:t>
      </w:r>
      <w:r w:rsidR="00F57D07">
        <w:rPr>
          <w:rFonts w:ascii="Times New Roman" w:hAnsi="Times New Roman"/>
          <w:b/>
          <w:bCs/>
          <w:szCs w:val="22"/>
        </w:rPr>
        <w:t xml:space="preserve">Arturo </w:t>
      </w:r>
      <w:r w:rsidR="006C6E82">
        <w:rPr>
          <w:rFonts w:ascii="Times New Roman" w:hAnsi="Times New Roman"/>
          <w:b/>
          <w:bCs/>
          <w:szCs w:val="22"/>
        </w:rPr>
        <w:t xml:space="preserve">Rosette/Pat </w:t>
      </w:r>
      <w:proofErr w:type="spellStart"/>
      <w:r w:rsidR="006C6E82">
        <w:rPr>
          <w:rFonts w:ascii="Times New Roman" w:hAnsi="Times New Roman"/>
          <w:b/>
          <w:bCs/>
          <w:szCs w:val="22"/>
        </w:rPr>
        <w:t>Henrickson</w:t>
      </w:r>
      <w:proofErr w:type="spellEnd"/>
      <w:r w:rsidRPr="0001238C">
        <w:rPr>
          <w:rFonts w:ascii="Times New Roman" w:hAnsi="Times New Roman"/>
          <w:b/>
          <w:bCs/>
          <w:szCs w:val="22"/>
        </w:rPr>
        <w:t>)</w:t>
      </w:r>
      <w:r w:rsidR="00C836A4">
        <w:rPr>
          <w:rFonts w:ascii="Times New Roman" w:hAnsi="Times New Roman"/>
          <w:b/>
          <w:bCs/>
          <w:szCs w:val="22"/>
        </w:rPr>
        <w:t>.</w:t>
      </w:r>
      <w:proofErr w:type="gramEnd"/>
      <w:r w:rsidR="00C836A4">
        <w:rPr>
          <w:rFonts w:ascii="Times New Roman" w:hAnsi="Times New Roman"/>
          <w:b/>
          <w:bCs/>
          <w:szCs w:val="22"/>
        </w:rPr>
        <w:t xml:space="preserve">  </w:t>
      </w:r>
      <w:proofErr w:type="gramStart"/>
      <w:r w:rsidR="00F57D07">
        <w:rPr>
          <w:rFonts w:ascii="Times New Roman" w:hAnsi="Times New Roman"/>
          <w:b/>
          <w:bCs/>
          <w:szCs w:val="22"/>
        </w:rPr>
        <w:t>All in favor.</w:t>
      </w:r>
      <w:proofErr w:type="gramEnd"/>
      <w:r w:rsidR="00F57D07">
        <w:rPr>
          <w:rFonts w:ascii="Times New Roman" w:hAnsi="Times New Roman"/>
          <w:b/>
          <w:bCs/>
          <w:szCs w:val="22"/>
        </w:rPr>
        <w:t xml:space="preserve">  Motion passed</w:t>
      </w:r>
      <w:r w:rsidR="006C6E82">
        <w:rPr>
          <w:rFonts w:ascii="Times New Roman" w:hAnsi="Times New Roman"/>
          <w:b/>
          <w:bCs/>
          <w:szCs w:val="22"/>
        </w:rPr>
        <w:t>.</w:t>
      </w:r>
    </w:p>
    <w:p w:rsidR="00FC3885" w:rsidRDefault="00A13297" w:rsidP="00FE2517">
      <w:pPr>
        <w:pStyle w:val="ListParagraph"/>
        <w:jc w:val="both"/>
        <w:rPr>
          <w:rFonts w:ascii="Times New Roman" w:hAnsi="Times New Roman"/>
          <w:color w:val="000000"/>
          <w:szCs w:val="22"/>
        </w:rPr>
      </w:pPr>
      <w:r>
        <w:rPr>
          <w:rFonts w:ascii="Times New Roman" w:hAnsi="Times New Roman"/>
          <w:color w:val="000000"/>
          <w:szCs w:val="22"/>
        </w:rPr>
        <w:lastRenderedPageBreak/>
        <w:t xml:space="preserve">Discussion:  </w:t>
      </w:r>
      <w:r w:rsidR="00F57D07">
        <w:rPr>
          <w:rFonts w:ascii="Times New Roman" w:hAnsi="Times New Roman"/>
          <w:color w:val="000000"/>
          <w:szCs w:val="22"/>
        </w:rPr>
        <w:t xml:space="preserve">Need to do a check in with </w:t>
      </w:r>
      <w:r>
        <w:rPr>
          <w:rFonts w:ascii="Times New Roman" w:hAnsi="Times New Roman"/>
          <w:color w:val="000000"/>
          <w:szCs w:val="22"/>
        </w:rPr>
        <w:t>this task force</w:t>
      </w:r>
      <w:r w:rsidR="00221FE8">
        <w:rPr>
          <w:rFonts w:ascii="Times New Roman" w:hAnsi="Times New Roman"/>
          <w:color w:val="000000"/>
          <w:szCs w:val="22"/>
        </w:rPr>
        <w:t xml:space="preserve"> as things </w:t>
      </w:r>
      <w:r>
        <w:rPr>
          <w:rFonts w:ascii="Times New Roman" w:hAnsi="Times New Roman"/>
          <w:color w:val="000000"/>
          <w:szCs w:val="22"/>
        </w:rPr>
        <w:t>continue</w:t>
      </w:r>
      <w:r w:rsidR="00221FE8">
        <w:rPr>
          <w:rFonts w:ascii="Times New Roman" w:hAnsi="Times New Roman"/>
          <w:color w:val="000000"/>
          <w:szCs w:val="22"/>
        </w:rPr>
        <w:t xml:space="preserve"> to move forward</w:t>
      </w:r>
      <w:r>
        <w:rPr>
          <w:rFonts w:ascii="Times New Roman" w:hAnsi="Times New Roman"/>
          <w:color w:val="000000"/>
          <w:szCs w:val="22"/>
        </w:rPr>
        <w:t>.  Part of the task force’s</w:t>
      </w:r>
      <w:r w:rsidR="00F57D07">
        <w:rPr>
          <w:rFonts w:ascii="Times New Roman" w:hAnsi="Times New Roman"/>
          <w:color w:val="000000"/>
          <w:szCs w:val="22"/>
        </w:rPr>
        <w:t xml:space="preserve"> charge was to</w:t>
      </w:r>
      <w:r>
        <w:rPr>
          <w:rFonts w:ascii="Times New Roman" w:hAnsi="Times New Roman"/>
          <w:color w:val="000000"/>
          <w:szCs w:val="22"/>
        </w:rPr>
        <w:t xml:space="preserve"> determine whether to put together a</w:t>
      </w:r>
      <w:r w:rsidR="00933181">
        <w:rPr>
          <w:rFonts w:ascii="Times New Roman" w:hAnsi="Times New Roman"/>
          <w:color w:val="000000"/>
          <w:szCs w:val="22"/>
        </w:rPr>
        <w:t xml:space="preserve"> committee to work on this as it evolves.</w:t>
      </w:r>
      <w:r w:rsidR="00F57D07">
        <w:rPr>
          <w:rFonts w:ascii="Times New Roman" w:hAnsi="Times New Roman"/>
          <w:color w:val="000000"/>
          <w:szCs w:val="22"/>
        </w:rPr>
        <w:t xml:space="preserve">  </w:t>
      </w:r>
    </w:p>
    <w:p w:rsidR="00933181" w:rsidRDefault="00933181" w:rsidP="00FE2517">
      <w:pPr>
        <w:pStyle w:val="ListParagraph"/>
        <w:jc w:val="both"/>
        <w:rPr>
          <w:rFonts w:ascii="Times New Roman" w:hAnsi="Times New Roman"/>
          <w:color w:val="000000"/>
          <w:szCs w:val="22"/>
        </w:rPr>
      </w:pPr>
    </w:p>
    <w:p w:rsidR="00CC53C4" w:rsidRPr="00654C09" w:rsidRDefault="00FC3885" w:rsidP="00FC3885">
      <w:pPr>
        <w:pStyle w:val="ListParagraph"/>
        <w:ind w:left="360"/>
        <w:jc w:val="both"/>
        <w:rPr>
          <w:rFonts w:ascii="Times New Roman" w:hAnsi="Times New Roman"/>
          <w:bCs/>
          <w:szCs w:val="22"/>
          <w:u w:val="single"/>
        </w:rPr>
      </w:pPr>
      <w:r>
        <w:rPr>
          <w:rFonts w:ascii="Times New Roman" w:hAnsi="Times New Roman"/>
          <w:color w:val="000000"/>
          <w:szCs w:val="22"/>
        </w:rPr>
        <w:t xml:space="preserve">B)  </w:t>
      </w:r>
      <w:r w:rsidRPr="00654C09">
        <w:rPr>
          <w:rFonts w:ascii="Times New Roman" w:hAnsi="Times New Roman"/>
          <w:bCs/>
          <w:szCs w:val="22"/>
          <w:u w:val="single"/>
        </w:rPr>
        <w:t>AP’s &amp; BP’s 7100-7150</w:t>
      </w:r>
    </w:p>
    <w:p w:rsidR="00FC3885" w:rsidRDefault="00FC3885" w:rsidP="00FC3885">
      <w:pPr>
        <w:pStyle w:val="ListParagraph"/>
        <w:ind w:left="360"/>
        <w:jc w:val="both"/>
        <w:rPr>
          <w:rFonts w:ascii="Times New Roman" w:hAnsi="Times New Roman"/>
          <w:bCs/>
          <w:szCs w:val="22"/>
        </w:rPr>
      </w:pPr>
      <w:r>
        <w:rPr>
          <w:rFonts w:ascii="Times New Roman" w:hAnsi="Times New Roman"/>
          <w:bCs/>
          <w:szCs w:val="22"/>
        </w:rPr>
        <w:tab/>
        <w:t>Motion to approve</w:t>
      </w:r>
    </w:p>
    <w:p w:rsidR="00FC3885" w:rsidRDefault="00FC3885" w:rsidP="00FC3885">
      <w:pPr>
        <w:pStyle w:val="ListParagraph"/>
        <w:ind w:left="360"/>
        <w:jc w:val="both"/>
        <w:rPr>
          <w:rFonts w:ascii="Times New Roman" w:hAnsi="Times New Roman"/>
          <w:b/>
          <w:bCs/>
          <w:szCs w:val="22"/>
        </w:rPr>
      </w:pPr>
      <w:r>
        <w:rPr>
          <w:rFonts w:ascii="Times New Roman" w:hAnsi="Times New Roman"/>
          <w:bCs/>
          <w:szCs w:val="22"/>
        </w:rPr>
        <w:tab/>
      </w:r>
      <w:proofErr w:type="gramStart"/>
      <w:r w:rsidRPr="00FC3885">
        <w:rPr>
          <w:rFonts w:ascii="Times New Roman" w:hAnsi="Times New Roman"/>
          <w:b/>
          <w:bCs/>
          <w:szCs w:val="22"/>
        </w:rPr>
        <w:t>MSC (</w:t>
      </w:r>
      <w:r w:rsidR="006C6E82">
        <w:rPr>
          <w:rFonts w:ascii="Times New Roman" w:hAnsi="Times New Roman"/>
          <w:b/>
          <w:bCs/>
          <w:szCs w:val="22"/>
        </w:rPr>
        <w:t>Ar</w:t>
      </w:r>
      <w:r w:rsidR="00FE5E99">
        <w:rPr>
          <w:rFonts w:ascii="Times New Roman" w:hAnsi="Times New Roman"/>
          <w:b/>
          <w:bCs/>
          <w:szCs w:val="22"/>
        </w:rPr>
        <w:t>turo</w:t>
      </w:r>
      <w:r w:rsidR="006C6E82">
        <w:rPr>
          <w:rFonts w:ascii="Times New Roman" w:hAnsi="Times New Roman"/>
          <w:b/>
          <w:bCs/>
          <w:szCs w:val="22"/>
        </w:rPr>
        <w:t xml:space="preserve"> Rosette/Blanca A</w:t>
      </w:r>
      <w:r w:rsidR="00FE5E99">
        <w:rPr>
          <w:rFonts w:ascii="Times New Roman" w:hAnsi="Times New Roman"/>
          <w:b/>
          <w:bCs/>
          <w:szCs w:val="22"/>
        </w:rPr>
        <w:t>rteaga</w:t>
      </w:r>
      <w:r w:rsidR="00F57D07">
        <w:rPr>
          <w:rFonts w:ascii="Times New Roman" w:hAnsi="Times New Roman"/>
          <w:b/>
          <w:bCs/>
          <w:szCs w:val="22"/>
        </w:rPr>
        <w:t>).</w:t>
      </w:r>
      <w:proofErr w:type="gramEnd"/>
      <w:r w:rsidR="00F57D07">
        <w:rPr>
          <w:rFonts w:ascii="Times New Roman" w:hAnsi="Times New Roman"/>
          <w:b/>
          <w:bCs/>
          <w:szCs w:val="22"/>
        </w:rPr>
        <w:t xml:space="preserve">  </w:t>
      </w:r>
      <w:proofErr w:type="gramStart"/>
      <w:r w:rsidR="00F57D07">
        <w:rPr>
          <w:rFonts w:ascii="Times New Roman" w:hAnsi="Times New Roman"/>
          <w:b/>
          <w:bCs/>
          <w:szCs w:val="22"/>
        </w:rPr>
        <w:t>All in favor</w:t>
      </w:r>
      <w:r w:rsidR="006C6E82">
        <w:rPr>
          <w:rFonts w:ascii="Times New Roman" w:hAnsi="Times New Roman"/>
          <w:b/>
          <w:bCs/>
          <w:szCs w:val="22"/>
        </w:rPr>
        <w:t>.</w:t>
      </w:r>
      <w:proofErr w:type="gramEnd"/>
      <w:r w:rsidR="00F57D07">
        <w:rPr>
          <w:rFonts w:ascii="Times New Roman" w:hAnsi="Times New Roman"/>
          <w:b/>
          <w:bCs/>
          <w:szCs w:val="22"/>
        </w:rPr>
        <w:t xml:space="preserve">  Motion passed</w:t>
      </w:r>
      <w:r w:rsidR="006C6E82">
        <w:rPr>
          <w:rFonts w:ascii="Times New Roman" w:hAnsi="Times New Roman"/>
          <w:b/>
          <w:bCs/>
          <w:szCs w:val="22"/>
        </w:rPr>
        <w:t>.</w:t>
      </w:r>
    </w:p>
    <w:p w:rsidR="0001238C" w:rsidRDefault="00FC3885" w:rsidP="00933181">
      <w:pPr>
        <w:pStyle w:val="ListParagraph"/>
        <w:ind w:left="360"/>
        <w:jc w:val="both"/>
        <w:rPr>
          <w:rFonts w:ascii="Times New Roman" w:hAnsi="Times New Roman"/>
          <w:color w:val="000000"/>
          <w:szCs w:val="22"/>
        </w:rPr>
      </w:pPr>
      <w:r>
        <w:rPr>
          <w:rFonts w:ascii="Times New Roman" w:hAnsi="Times New Roman"/>
          <w:b/>
          <w:bCs/>
          <w:szCs w:val="22"/>
        </w:rPr>
        <w:tab/>
      </w:r>
    </w:p>
    <w:p w:rsidR="00A343E1" w:rsidRPr="0049390F" w:rsidRDefault="003124FF" w:rsidP="003124FF">
      <w:pPr>
        <w:rPr>
          <w:rFonts w:ascii="Times New Roman" w:hAnsi="Times New Roman"/>
          <w:b/>
          <w:bCs/>
          <w:szCs w:val="22"/>
        </w:rPr>
      </w:pPr>
      <w:r>
        <w:rPr>
          <w:rFonts w:ascii="Times New Roman" w:hAnsi="Times New Roman"/>
          <w:b/>
          <w:bCs/>
          <w:szCs w:val="22"/>
        </w:rPr>
        <w:t xml:space="preserve">VII </w:t>
      </w:r>
      <w:r w:rsidR="00A343E1" w:rsidRPr="0049390F">
        <w:rPr>
          <w:rFonts w:ascii="Times New Roman" w:hAnsi="Times New Roman"/>
          <w:b/>
          <w:bCs/>
          <w:szCs w:val="22"/>
        </w:rPr>
        <w:t>Closing Items:</w:t>
      </w:r>
      <w:r w:rsidR="00CC53C4">
        <w:rPr>
          <w:rFonts w:ascii="Times New Roman" w:hAnsi="Times New Roman"/>
          <w:b/>
          <w:bCs/>
          <w:szCs w:val="22"/>
        </w:rPr>
        <w:t xml:space="preserve"> </w:t>
      </w:r>
    </w:p>
    <w:p w:rsidR="00A343E1" w:rsidRDefault="00F32A67" w:rsidP="007C1CBD">
      <w:pPr>
        <w:numPr>
          <w:ilvl w:val="1"/>
          <w:numId w:val="3"/>
        </w:numPr>
        <w:rPr>
          <w:rFonts w:ascii="Times New Roman" w:hAnsi="Times New Roman"/>
          <w:szCs w:val="22"/>
        </w:rPr>
      </w:pPr>
      <w:r w:rsidRPr="00732C5E">
        <w:rPr>
          <w:rFonts w:ascii="Times New Roman" w:hAnsi="Times New Roman"/>
          <w:szCs w:val="22"/>
          <w:u w:val="single"/>
        </w:rPr>
        <w:t>Open Forum</w:t>
      </w:r>
      <w:r w:rsidRPr="0049390F">
        <w:rPr>
          <w:rFonts w:ascii="Times New Roman" w:hAnsi="Times New Roman"/>
          <w:szCs w:val="22"/>
        </w:rPr>
        <w:t xml:space="preserve">: </w:t>
      </w:r>
    </w:p>
    <w:p w:rsidR="006C6E82" w:rsidRDefault="00654C09" w:rsidP="00070B62">
      <w:pPr>
        <w:ind w:left="720"/>
        <w:rPr>
          <w:rFonts w:ascii="Times New Roman" w:hAnsi="Times New Roman"/>
          <w:szCs w:val="22"/>
        </w:rPr>
      </w:pPr>
      <w:r>
        <w:rPr>
          <w:rFonts w:ascii="Times New Roman" w:hAnsi="Times New Roman"/>
          <w:szCs w:val="22"/>
        </w:rPr>
        <w:t>No discussion.</w:t>
      </w:r>
    </w:p>
    <w:p w:rsidR="00654C09" w:rsidRPr="0049390F" w:rsidRDefault="00654C09" w:rsidP="00070B62">
      <w:pPr>
        <w:ind w:left="720"/>
        <w:rPr>
          <w:rFonts w:ascii="Times New Roman" w:hAnsi="Times New Roman"/>
          <w:szCs w:val="22"/>
        </w:rPr>
      </w:pPr>
    </w:p>
    <w:p w:rsidR="000360C1" w:rsidRPr="00732C5E" w:rsidRDefault="00BF2D62" w:rsidP="00573904">
      <w:pPr>
        <w:numPr>
          <w:ilvl w:val="1"/>
          <w:numId w:val="3"/>
        </w:numPr>
        <w:rPr>
          <w:rFonts w:ascii="Times New Roman" w:hAnsi="Times New Roman"/>
          <w:szCs w:val="22"/>
          <w:u w:val="single"/>
        </w:rPr>
      </w:pPr>
      <w:r w:rsidRPr="00732C5E">
        <w:rPr>
          <w:rFonts w:ascii="Times New Roman" w:hAnsi="Times New Roman"/>
          <w:szCs w:val="22"/>
          <w:u w:val="single"/>
        </w:rPr>
        <w:t>Items for next ag</w:t>
      </w:r>
      <w:r w:rsidR="00573904" w:rsidRPr="00732C5E">
        <w:rPr>
          <w:rFonts w:ascii="Times New Roman" w:hAnsi="Times New Roman"/>
          <w:szCs w:val="22"/>
          <w:u w:val="single"/>
        </w:rPr>
        <w:t>enda</w:t>
      </w:r>
      <w:r w:rsidR="008E0DD2" w:rsidRPr="00732C5E">
        <w:rPr>
          <w:rFonts w:ascii="Times New Roman" w:hAnsi="Times New Roman"/>
          <w:szCs w:val="22"/>
          <w:u w:val="single"/>
        </w:rPr>
        <w:t xml:space="preserve"> </w:t>
      </w:r>
    </w:p>
    <w:p w:rsidR="006C7BB1" w:rsidRDefault="00551CF7" w:rsidP="00A13297">
      <w:pPr>
        <w:ind w:left="720"/>
        <w:jc w:val="both"/>
        <w:rPr>
          <w:rFonts w:ascii="Times New Roman" w:hAnsi="Times New Roman"/>
          <w:szCs w:val="22"/>
        </w:rPr>
      </w:pPr>
      <w:r>
        <w:rPr>
          <w:rFonts w:ascii="Times New Roman" w:hAnsi="Times New Roman"/>
          <w:szCs w:val="22"/>
        </w:rPr>
        <w:t>An a</w:t>
      </w:r>
      <w:r w:rsidR="00AE400E">
        <w:rPr>
          <w:rFonts w:ascii="Times New Roman" w:hAnsi="Times New Roman"/>
          <w:szCs w:val="22"/>
        </w:rPr>
        <w:t>t-large</w:t>
      </w:r>
      <w:r>
        <w:rPr>
          <w:rFonts w:ascii="Times New Roman" w:hAnsi="Times New Roman"/>
          <w:szCs w:val="22"/>
        </w:rPr>
        <w:t xml:space="preserve"> s</w:t>
      </w:r>
      <w:r w:rsidR="00A13297">
        <w:rPr>
          <w:rFonts w:ascii="Times New Roman" w:hAnsi="Times New Roman"/>
          <w:szCs w:val="22"/>
        </w:rPr>
        <w:t xml:space="preserve">enator recommended the following items be added to the next agenda:  </w:t>
      </w:r>
      <w:r w:rsidR="00A13297" w:rsidRPr="009B5577">
        <w:rPr>
          <w:rFonts w:ascii="Times New Roman" w:hAnsi="Times New Roman"/>
          <w:szCs w:val="22"/>
        </w:rPr>
        <w:t>The first is the requirement of 88% or higher for a passing grade in Math 400 and Math 402.  The second is the way classes are offered to part time faculty</w:t>
      </w:r>
      <w:r w:rsidR="00A13297">
        <w:rPr>
          <w:rFonts w:ascii="Times New Roman" w:hAnsi="Times New Roman"/>
          <w:b/>
          <w:szCs w:val="22"/>
        </w:rPr>
        <w:t xml:space="preserve">.  </w:t>
      </w:r>
      <w:r w:rsidR="00A13297">
        <w:rPr>
          <w:rFonts w:ascii="Times New Roman" w:hAnsi="Times New Roman"/>
          <w:szCs w:val="22"/>
        </w:rPr>
        <w:t xml:space="preserve"> </w:t>
      </w:r>
    </w:p>
    <w:p w:rsidR="00074819" w:rsidRDefault="00074819" w:rsidP="004D30BA">
      <w:pPr>
        <w:ind w:left="720"/>
        <w:rPr>
          <w:rFonts w:ascii="Times New Roman" w:hAnsi="Times New Roman"/>
          <w:szCs w:val="22"/>
        </w:rPr>
      </w:pPr>
    </w:p>
    <w:p w:rsidR="007C1CBD" w:rsidRDefault="007C1CBD" w:rsidP="006C7BB1">
      <w:pPr>
        <w:ind w:left="360" w:hanging="360"/>
        <w:rPr>
          <w:rFonts w:ascii="Times New Roman" w:hAnsi="Times New Roman"/>
          <w:b/>
          <w:szCs w:val="22"/>
        </w:rPr>
      </w:pPr>
      <w:proofErr w:type="gramStart"/>
      <w:r>
        <w:rPr>
          <w:rFonts w:ascii="Times New Roman" w:hAnsi="Times New Roman"/>
          <w:b/>
          <w:szCs w:val="22"/>
        </w:rPr>
        <w:t xml:space="preserve">VIII  </w:t>
      </w:r>
      <w:r w:rsidR="00A343E1" w:rsidRPr="0049390F">
        <w:rPr>
          <w:rFonts w:ascii="Times New Roman" w:hAnsi="Times New Roman"/>
          <w:b/>
          <w:szCs w:val="22"/>
        </w:rPr>
        <w:t>Adjournment</w:t>
      </w:r>
      <w:proofErr w:type="gramEnd"/>
      <w:r w:rsidR="00654C09">
        <w:rPr>
          <w:rFonts w:ascii="Times New Roman" w:hAnsi="Times New Roman"/>
          <w:b/>
          <w:szCs w:val="22"/>
        </w:rPr>
        <w:t>:</w:t>
      </w:r>
    </w:p>
    <w:p w:rsidR="00D8764C" w:rsidRDefault="00D8764C" w:rsidP="006C7BB1">
      <w:pPr>
        <w:ind w:left="360" w:hanging="360"/>
        <w:rPr>
          <w:rFonts w:ascii="Times New Roman" w:hAnsi="Times New Roman"/>
          <w:b/>
          <w:szCs w:val="22"/>
        </w:rPr>
      </w:pPr>
    </w:p>
    <w:p w:rsidR="006C7BB1" w:rsidRDefault="00070B62" w:rsidP="007C1CBD">
      <w:pPr>
        <w:ind w:left="360" w:hanging="360"/>
        <w:rPr>
          <w:rFonts w:ascii="Times New Roman" w:hAnsi="Times New Roman"/>
          <w:b/>
          <w:szCs w:val="22"/>
        </w:rPr>
      </w:pPr>
      <w:r>
        <w:rPr>
          <w:rFonts w:ascii="Times New Roman" w:hAnsi="Times New Roman"/>
          <w:b/>
          <w:szCs w:val="22"/>
        </w:rPr>
        <w:t xml:space="preserve">A motion to adjourn was made </w:t>
      </w:r>
      <w:r w:rsidR="006C6E82">
        <w:rPr>
          <w:rFonts w:ascii="Times New Roman" w:hAnsi="Times New Roman"/>
          <w:b/>
          <w:szCs w:val="22"/>
        </w:rPr>
        <w:t xml:space="preserve">by </w:t>
      </w:r>
      <w:r w:rsidR="00F57D07">
        <w:rPr>
          <w:rFonts w:ascii="Times New Roman" w:hAnsi="Times New Roman"/>
          <w:b/>
          <w:szCs w:val="22"/>
        </w:rPr>
        <w:t>Arturo</w:t>
      </w:r>
      <w:r w:rsidR="006C6E82">
        <w:rPr>
          <w:rFonts w:ascii="Times New Roman" w:hAnsi="Times New Roman"/>
          <w:b/>
          <w:szCs w:val="22"/>
        </w:rPr>
        <w:t xml:space="preserve"> R</w:t>
      </w:r>
      <w:r w:rsidR="00F57D07">
        <w:rPr>
          <w:rFonts w:ascii="Times New Roman" w:hAnsi="Times New Roman"/>
          <w:b/>
          <w:szCs w:val="22"/>
        </w:rPr>
        <w:t>osette</w:t>
      </w:r>
      <w:r w:rsidR="006C6E82">
        <w:rPr>
          <w:rFonts w:ascii="Times New Roman" w:hAnsi="Times New Roman"/>
          <w:b/>
          <w:szCs w:val="22"/>
        </w:rPr>
        <w:t xml:space="preserve"> </w:t>
      </w:r>
      <w:r w:rsidR="00FC3885">
        <w:rPr>
          <w:rFonts w:ascii="Times New Roman" w:hAnsi="Times New Roman"/>
          <w:b/>
          <w:szCs w:val="22"/>
        </w:rPr>
        <w:t>@</w:t>
      </w:r>
      <w:r w:rsidR="006C6E82">
        <w:rPr>
          <w:rFonts w:ascii="Times New Roman" w:hAnsi="Times New Roman"/>
          <w:b/>
          <w:szCs w:val="22"/>
        </w:rPr>
        <w:t xml:space="preserve"> 4:02</w:t>
      </w:r>
      <w:r w:rsidR="00D8764C">
        <w:rPr>
          <w:rFonts w:ascii="Times New Roman" w:hAnsi="Times New Roman"/>
          <w:b/>
          <w:szCs w:val="22"/>
        </w:rPr>
        <w:t>.  Next meeting: March</w:t>
      </w:r>
      <w:r w:rsidR="00FC3885">
        <w:rPr>
          <w:rFonts w:ascii="Times New Roman" w:hAnsi="Times New Roman"/>
          <w:b/>
          <w:szCs w:val="22"/>
        </w:rPr>
        <w:t xml:space="preserve"> 20,</w:t>
      </w:r>
      <w:r w:rsidR="00074819">
        <w:rPr>
          <w:rFonts w:ascii="Times New Roman" w:hAnsi="Times New Roman"/>
          <w:b/>
          <w:szCs w:val="22"/>
        </w:rPr>
        <w:t xml:space="preserve"> 2018.</w:t>
      </w:r>
    </w:p>
    <w:p w:rsidR="006C7BB1" w:rsidRPr="0049390F" w:rsidRDefault="006C7BB1" w:rsidP="007C1CBD">
      <w:pPr>
        <w:ind w:left="360" w:hanging="360"/>
        <w:rPr>
          <w:rFonts w:ascii="Times New Roman" w:hAnsi="Times New Roman"/>
          <w:b/>
          <w:szCs w:val="22"/>
        </w:rPr>
      </w:pPr>
    </w:p>
    <w:p w:rsidR="007C1CBD" w:rsidRDefault="007C1CBD"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Pr="006E5CED" w:rsidRDefault="00BB1033" w:rsidP="007C1CBD">
      <w:pPr>
        <w:rPr>
          <w:rFonts w:ascii="Times New Roman" w:hAnsi="Times New Roman"/>
          <w:b/>
          <w:szCs w:val="22"/>
          <w:u w:val="single"/>
        </w:rPr>
      </w:pPr>
    </w:p>
    <w:p w:rsidR="00A343E1" w:rsidRPr="0049390F" w:rsidRDefault="00BB1033" w:rsidP="0049390F">
      <w:pPr>
        <w:jc w:val="center"/>
        <w:rPr>
          <w:rFonts w:ascii="Times New Roman" w:hAnsi="Times New Roman"/>
          <w:b/>
          <w:bCs/>
          <w:szCs w:val="22"/>
        </w:rPr>
      </w:pPr>
      <w:r>
        <w:rPr>
          <w:rFonts w:ascii="Times New Roman" w:hAnsi="Times New Roman"/>
          <w:b/>
          <w:bCs/>
          <w:szCs w:val="22"/>
        </w:rPr>
        <w:t>S</w:t>
      </w:r>
      <w:r w:rsidR="00A343E1" w:rsidRPr="0049390F">
        <w:rPr>
          <w:rFonts w:ascii="Times New Roman" w:hAnsi="Times New Roman"/>
          <w:b/>
          <w:bCs/>
          <w:szCs w:val="22"/>
        </w:rPr>
        <w:t xml:space="preserve">enate Responsibilities: “10 + 1” </w:t>
      </w:r>
    </w:p>
    <w:p w:rsidR="00A343E1" w:rsidRPr="0049390F" w:rsidRDefault="00A343E1" w:rsidP="0049390F">
      <w:pPr>
        <w:jc w:val="center"/>
        <w:rPr>
          <w:rFonts w:ascii="Times New Roman" w:hAnsi="Times New Roman"/>
          <w:b/>
          <w:bCs/>
          <w:szCs w:val="22"/>
        </w:rPr>
      </w:pP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BB103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BE" w:rsidRDefault="00D626BE" w:rsidP="00C22DE9">
      <w:r>
        <w:separator/>
      </w:r>
    </w:p>
  </w:endnote>
  <w:endnote w:type="continuationSeparator" w:id="0">
    <w:p w:rsidR="00D626BE" w:rsidRDefault="00D626BE"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AFF" w:rsidRDefault="00595A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5AFF" w:rsidRDefault="00595A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AFF" w:rsidRDefault="00595A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A9F">
      <w:rPr>
        <w:rStyle w:val="PageNumber"/>
        <w:noProof/>
      </w:rPr>
      <w:t>2</w:t>
    </w:r>
    <w:r>
      <w:rPr>
        <w:rStyle w:val="PageNumber"/>
      </w:rPr>
      <w:fldChar w:fldCharType="end"/>
    </w:r>
  </w:p>
  <w:p w:rsidR="00595AFF" w:rsidRDefault="00595AFF"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F" w:rsidRDefault="00651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BE" w:rsidRDefault="00D626BE" w:rsidP="00C22DE9">
      <w:r>
        <w:separator/>
      </w:r>
    </w:p>
  </w:footnote>
  <w:footnote w:type="continuationSeparator" w:id="0">
    <w:p w:rsidR="00D626BE" w:rsidRDefault="00D626BE"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F" w:rsidRDefault="00651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9974" o:spid="_x0000_s2051"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AFF" w:rsidRDefault="00651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9975" o:spid="_x0000_s2052"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9F" w:rsidRDefault="00651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9973" o:spid="_x0000_s2050"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8">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
  </w:num>
  <w:num w:numId="5">
    <w:abstractNumId w:val="0"/>
  </w:num>
  <w:num w:numId="6">
    <w:abstractNumId w:val="2"/>
  </w:num>
  <w:num w:numId="7">
    <w:abstractNumId w:val="19"/>
  </w:num>
  <w:num w:numId="8">
    <w:abstractNumId w:val="13"/>
  </w:num>
  <w:num w:numId="9">
    <w:abstractNumId w:val="6"/>
  </w:num>
  <w:num w:numId="10">
    <w:abstractNumId w:val="21"/>
  </w:num>
  <w:num w:numId="11">
    <w:abstractNumId w:val="16"/>
  </w:num>
  <w:num w:numId="12">
    <w:abstractNumId w:val="15"/>
  </w:num>
  <w:num w:numId="13">
    <w:abstractNumId w:val="14"/>
  </w:num>
  <w:num w:numId="14">
    <w:abstractNumId w:val="12"/>
  </w:num>
  <w:num w:numId="15">
    <w:abstractNumId w:val="10"/>
  </w:num>
  <w:num w:numId="16">
    <w:abstractNumId w:val="9"/>
  </w:num>
  <w:num w:numId="17">
    <w:abstractNumId w:val="11"/>
  </w:num>
  <w:num w:numId="18">
    <w:abstractNumId w:val="3"/>
  </w:num>
  <w:num w:numId="19">
    <w:abstractNumId w:val="18"/>
  </w:num>
  <w:num w:numId="20">
    <w:abstractNumId w:val="8"/>
  </w:num>
  <w:num w:numId="21">
    <w:abstractNumId w:val="5"/>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59A3"/>
    <w:rsid w:val="00007CAE"/>
    <w:rsid w:val="0001238C"/>
    <w:rsid w:val="0001308A"/>
    <w:rsid w:val="00013F53"/>
    <w:rsid w:val="000159F6"/>
    <w:rsid w:val="00016B0D"/>
    <w:rsid w:val="00030C20"/>
    <w:rsid w:val="000360C1"/>
    <w:rsid w:val="00042FA4"/>
    <w:rsid w:val="000512E4"/>
    <w:rsid w:val="00052400"/>
    <w:rsid w:val="00070B62"/>
    <w:rsid w:val="00070F27"/>
    <w:rsid w:val="00074819"/>
    <w:rsid w:val="00074E05"/>
    <w:rsid w:val="000801B5"/>
    <w:rsid w:val="00085BD9"/>
    <w:rsid w:val="00086DD0"/>
    <w:rsid w:val="00095A12"/>
    <w:rsid w:val="000B4A9F"/>
    <w:rsid w:val="000B583E"/>
    <w:rsid w:val="000B795C"/>
    <w:rsid w:val="000C0737"/>
    <w:rsid w:val="000C0BF2"/>
    <w:rsid w:val="000C56CE"/>
    <w:rsid w:val="000C6F6C"/>
    <w:rsid w:val="000C7BC1"/>
    <w:rsid w:val="000D164A"/>
    <w:rsid w:val="000D1CF6"/>
    <w:rsid w:val="000D7844"/>
    <w:rsid w:val="000F1768"/>
    <w:rsid w:val="00101954"/>
    <w:rsid w:val="00103074"/>
    <w:rsid w:val="00103A93"/>
    <w:rsid w:val="001051FC"/>
    <w:rsid w:val="00130242"/>
    <w:rsid w:val="00130981"/>
    <w:rsid w:val="001319BE"/>
    <w:rsid w:val="00134228"/>
    <w:rsid w:val="00140124"/>
    <w:rsid w:val="001405D3"/>
    <w:rsid w:val="00141081"/>
    <w:rsid w:val="00151BC3"/>
    <w:rsid w:val="001522F3"/>
    <w:rsid w:val="00162265"/>
    <w:rsid w:val="0016302D"/>
    <w:rsid w:val="00163762"/>
    <w:rsid w:val="00164657"/>
    <w:rsid w:val="00186493"/>
    <w:rsid w:val="0019401F"/>
    <w:rsid w:val="0019448E"/>
    <w:rsid w:val="00197197"/>
    <w:rsid w:val="001A3BFD"/>
    <w:rsid w:val="001B1F1C"/>
    <w:rsid w:val="001B5454"/>
    <w:rsid w:val="001C2ACB"/>
    <w:rsid w:val="001C48FE"/>
    <w:rsid w:val="001D098D"/>
    <w:rsid w:val="001D3761"/>
    <w:rsid w:val="001D6153"/>
    <w:rsid w:val="001D61CF"/>
    <w:rsid w:val="001F15D1"/>
    <w:rsid w:val="001F15EA"/>
    <w:rsid w:val="001F34CA"/>
    <w:rsid w:val="001F77B3"/>
    <w:rsid w:val="00204E50"/>
    <w:rsid w:val="0021172F"/>
    <w:rsid w:val="00213410"/>
    <w:rsid w:val="00221FE8"/>
    <w:rsid w:val="002251EC"/>
    <w:rsid w:val="00235CBE"/>
    <w:rsid w:val="002361E7"/>
    <w:rsid w:val="00237F78"/>
    <w:rsid w:val="00245342"/>
    <w:rsid w:val="00250B65"/>
    <w:rsid w:val="00253E0F"/>
    <w:rsid w:val="00255AC9"/>
    <w:rsid w:val="00255CAD"/>
    <w:rsid w:val="0026399B"/>
    <w:rsid w:val="00265D99"/>
    <w:rsid w:val="00283641"/>
    <w:rsid w:val="00287A63"/>
    <w:rsid w:val="00287C7C"/>
    <w:rsid w:val="002950A1"/>
    <w:rsid w:val="002955B2"/>
    <w:rsid w:val="00295646"/>
    <w:rsid w:val="002A167C"/>
    <w:rsid w:val="002B4DA9"/>
    <w:rsid w:val="002B528C"/>
    <w:rsid w:val="002B7D4E"/>
    <w:rsid w:val="002C2CEB"/>
    <w:rsid w:val="002D5952"/>
    <w:rsid w:val="002E1D4A"/>
    <w:rsid w:val="002E20CB"/>
    <w:rsid w:val="002E7546"/>
    <w:rsid w:val="002E7688"/>
    <w:rsid w:val="002F0568"/>
    <w:rsid w:val="002F0EAE"/>
    <w:rsid w:val="00301BF9"/>
    <w:rsid w:val="00302BD5"/>
    <w:rsid w:val="00303AC8"/>
    <w:rsid w:val="003124FF"/>
    <w:rsid w:val="00314BE3"/>
    <w:rsid w:val="003222A9"/>
    <w:rsid w:val="003331F6"/>
    <w:rsid w:val="003351C8"/>
    <w:rsid w:val="003378A7"/>
    <w:rsid w:val="00342EFD"/>
    <w:rsid w:val="00350F90"/>
    <w:rsid w:val="003553C9"/>
    <w:rsid w:val="00356D07"/>
    <w:rsid w:val="00362C9A"/>
    <w:rsid w:val="00370020"/>
    <w:rsid w:val="003759A5"/>
    <w:rsid w:val="0038376F"/>
    <w:rsid w:val="00384E9F"/>
    <w:rsid w:val="00397EB1"/>
    <w:rsid w:val="003A1806"/>
    <w:rsid w:val="003A1A75"/>
    <w:rsid w:val="003A7C35"/>
    <w:rsid w:val="003B5DD6"/>
    <w:rsid w:val="003B7109"/>
    <w:rsid w:val="003B78CE"/>
    <w:rsid w:val="003C3991"/>
    <w:rsid w:val="003C5262"/>
    <w:rsid w:val="003E53DB"/>
    <w:rsid w:val="003E7F07"/>
    <w:rsid w:val="003F2214"/>
    <w:rsid w:val="003F45BC"/>
    <w:rsid w:val="00420F6A"/>
    <w:rsid w:val="004216DB"/>
    <w:rsid w:val="00423051"/>
    <w:rsid w:val="00427135"/>
    <w:rsid w:val="00434BCC"/>
    <w:rsid w:val="00435F45"/>
    <w:rsid w:val="00436A1D"/>
    <w:rsid w:val="00437094"/>
    <w:rsid w:val="004428F6"/>
    <w:rsid w:val="00451AF9"/>
    <w:rsid w:val="004602DE"/>
    <w:rsid w:val="0046723E"/>
    <w:rsid w:val="00471C10"/>
    <w:rsid w:val="004801D2"/>
    <w:rsid w:val="00482362"/>
    <w:rsid w:val="00484D33"/>
    <w:rsid w:val="00485FE6"/>
    <w:rsid w:val="004873F5"/>
    <w:rsid w:val="00492F29"/>
    <w:rsid w:val="0049390F"/>
    <w:rsid w:val="00494196"/>
    <w:rsid w:val="00495F8B"/>
    <w:rsid w:val="00497DA0"/>
    <w:rsid w:val="004B6617"/>
    <w:rsid w:val="004D027F"/>
    <w:rsid w:val="004D10E3"/>
    <w:rsid w:val="004D30BA"/>
    <w:rsid w:val="004D5B10"/>
    <w:rsid w:val="004D799D"/>
    <w:rsid w:val="004E63C9"/>
    <w:rsid w:val="004E6C8F"/>
    <w:rsid w:val="004E7F61"/>
    <w:rsid w:val="00502D85"/>
    <w:rsid w:val="00504EFE"/>
    <w:rsid w:val="0050761F"/>
    <w:rsid w:val="00514907"/>
    <w:rsid w:val="00516766"/>
    <w:rsid w:val="00517450"/>
    <w:rsid w:val="0051756B"/>
    <w:rsid w:val="00522707"/>
    <w:rsid w:val="00523598"/>
    <w:rsid w:val="00545D6A"/>
    <w:rsid w:val="00551915"/>
    <w:rsid w:val="00551CF7"/>
    <w:rsid w:val="005561C3"/>
    <w:rsid w:val="00570639"/>
    <w:rsid w:val="005728BC"/>
    <w:rsid w:val="00573904"/>
    <w:rsid w:val="005772A2"/>
    <w:rsid w:val="00582693"/>
    <w:rsid w:val="00582EC8"/>
    <w:rsid w:val="00593424"/>
    <w:rsid w:val="00594634"/>
    <w:rsid w:val="00595871"/>
    <w:rsid w:val="00595AFF"/>
    <w:rsid w:val="005A0F85"/>
    <w:rsid w:val="005A66C8"/>
    <w:rsid w:val="005B5369"/>
    <w:rsid w:val="005B5837"/>
    <w:rsid w:val="005B6FDD"/>
    <w:rsid w:val="005B73BD"/>
    <w:rsid w:val="005D3F5E"/>
    <w:rsid w:val="005D557E"/>
    <w:rsid w:val="005D69D2"/>
    <w:rsid w:val="005E41F8"/>
    <w:rsid w:val="005F405D"/>
    <w:rsid w:val="006015EB"/>
    <w:rsid w:val="00611B03"/>
    <w:rsid w:val="006332EB"/>
    <w:rsid w:val="006340EA"/>
    <w:rsid w:val="0063462B"/>
    <w:rsid w:val="006514E2"/>
    <w:rsid w:val="00651A9F"/>
    <w:rsid w:val="00654C09"/>
    <w:rsid w:val="006606DA"/>
    <w:rsid w:val="0066194F"/>
    <w:rsid w:val="006756CB"/>
    <w:rsid w:val="00677153"/>
    <w:rsid w:val="00683088"/>
    <w:rsid w:val="00694FF6"/>
    <w:rsid w:val="006A4536"/>
    <w:rsid w:val="006A67B0"/>
    <w:rsid w:val="006C3D51"/>
    <w:rsid w:val="006C5104"/>
    <w:rsid w:val="006C6E82"/>
    <w:rsid w:val="006C7BB1"/>
    <w:rsid w:val="006D18D5"/>
    <w:rsid w:val="006D5244"/>
    <w:rsid w:val="006D591D"/>
    <w:rsid w:val="006D7D30"/>
    <w:rsid w:val="006E456C"/>
    <w:rsid w:val="006E5CED"/>
    <w:rsid w:val="006F1148"/>
    <w:rsid w:val="006F4DC9"/>
    <w:rsid w:val="006F55B6"/>
    <w:rsid w:val="006F7D1D"/>
    <w:rsid w:val="00701629"/>
    <w:rsid w:val="00703A4B"/>
    <w:rsid w:val="007041DF"/>
    <w:rsid w:val="00706163"/>
    <w:rsid w:val="007142C2"/>
    <w:rsid w:val="00716A72"/>
    <w:rsid w:val="007215C4"/>
    <w:rsid w:val="00722072"/>
    <w:rsid w:val="007228C7"/>
    <w:rsid w:val="00732C5E"/>
    <w:rsid w:val="00734554"/>
    <w:rsid w:val="00736922"/>
    <w:rsid w:val="00736E3B"/>
    <w:rsid w:val="00741909"/>
    <w:rsid w:val="007439BA"/>
    <w:rsid w:val="007669D6"/>
    <w:rsid w:val="00770148"/>
    <w:rsid w:val="007723BF"/>
    <w:rsid w:val="00787C19"/>
    <w:rsid w:val="007B1363"/>
    <w:rsid w:val="007C1C95"/>
    <w:rsid w:val="007C1CBD"/>
    <w:rsid w:val="007C3189"/>
    <w:rsid w:val="007C3437"/>
    <w:rsid w:val="007C581D"/>
    <w:rsid w:val="007C6675"/>
    <w:rsid w:val="007D797A"/>
    <w:rsid w:val="007E6E54"/>
    <w:rsid w:val="007F0DBF"/>
    <w:rsid w:val="00804206"/>
    <w:rsid w:val="00805686"/>
    <w:rsid w:val="008062DB"/>
    <w:rsid w:val="00807494"/>
    <w:rsid w:val="00810829"/>
    <w:rsid w:val="008116E5"/>
    <w:rsid w:val="008116F0"/>
    <w:rsid w:val="00816C20"/>
    <w:rsid w:val="00823682"/>
    <w:rsid w:val="00830A39"/>
    <w:rsid w:val="00833784"/>
    <w:rsid w:val="00837B87"/>
    <w:rsid w:val="00840A95"/>
    <w:rsid w:val="00842DCF"/>
    <w:rsid w:val="00842F51"/>
    <w:rsid w:val="00847318"/>
    <w:rsid w:val="0084760A"/>
    <w:rsid w:val="008634F7"/>
    <w:rsid w:val="00863F37"/>
    <w:rsid w:val="0086696B"/>
    <w:rsid w:val="008728ED"/>
    <w:rsid w:val="008763AC"/>
    <w:rsid w:val="0088582A"/>
    <w:rsid w:val="00890076"/>
    <w:rsid w:val="00891DDE"/>
    <w:rsid w:val="00897FB1"/>
    <w:rsid w:val="008A4451"/>
    <w:rsid w:val="008A6A8B"/>
    <w:rsid w:val="008A7132"/>
    <w:rsid w:val="008A7774"/>
    <w:rsid w:val="008B0C3B"/>
    <w:rsid w:val="008B6361"/>
    <w:rsid w:val="008C2019"/>
    <w:rsid w:val="008C6BCE"/>
    <w:rsid w:val="008D16CD"/>
    <w:rsid w:val="008D2874"/>
    <w:rsid w:val="008E0DD2"/>
    <w:rsid w:val="008E64FC"/>
    <w:rsid w:val="008F067B"/>
    <w:rsid w:val="008F3B18"/>
    <w:rsid w:val="008F6FAA"/>
    <w:rsid w:val="008F7DBA"/>
    <w:rsid w:val="00900CEE"/>
    <w:rsid w:val="00902D29"/>
    <w:rsid w:val="00916C7A"/>
    <w:rsid w:val="00920A15"/>
    <w:rsid w:val="00922ACE"/>
    <w:rsid w:val="009256FC"/>
    <w:rsid w:val="00925BC9"/>
    <w:rsid w:val="0092632B"/>
    <w:rsid w:val="0093082B"/>
    <w:rsid w:val="00933181"/>
    <w:rsid w:val="0093372F"/>
    <w:rsid w:val="00934FD0"/>
    <w:rsid w:val="0094125E"/>
    <w:rsid w:val="00945074"/>
    <w:rsid w:val="00945395"/>
    <w:rsid w:val="0095247F"/>
    <w:rsid w:val="00961E97"/>
    <w:rsid w:val="00963ABC"/>
    <w:rsid w:val="009646EB"/>
    <w:rsid w:val="009711DE"/>
    <w:rsid w:val="0097343C"/>
    <w:rsid w:val="00977C7A"/>
    <w:rsid w:val="00980DED"/>
    <w:rsid w:val="00981015"/>
    <w:rsid w:val="00986712"/>
    <w:rsid w:val="009926E6"/>
    <w:rsid w:val="0099376A"/>
    <w:rsid w:val="00994776"/>
    <w:rsid w:val="00996450"/>
    <w:rsid w:val="0099695E"/>
    <w:rsid w:val="009B3FA2"/>
    <w:rsid w:val="009B5577"/>
    <w:rsid w:val="009C1501"/>
    <w:rsid w:val="009D18BE"/>
    <w:rsid w:val="009D7892"/>
    <w:rsid w:val="009E0388"/>
    <w:rsid w:val="009E687C"/>
    <w:rsid w:val="009E7A08"/>
    <w:rsid w:val="009F304D"/>
    <w:rsid w:val="009F423A"/>
    <w:rsid w:val="00A02181"/>
    <w:rsid w:val="00A05894"/>
    <w:rsid w:val="00A07B82"/>
    <w:rsid w:val="00A13297"/>
    <w:rsid w:val="00A15134"/>
    <w:rsid w:val="00A169D7"/>
    <w:rsid w:val="00A219E9"/>
    <w:rsid w:val="00A314A4"/>
    <w:rsid w:val="00A343E1"/>
    <w:rsid w:val="00A420E9"/>
    <w:rsid w:val="00A47BEA"/>
    <w:rsid w:val="00A6183D"/>
    <w:rsid w:val="00A6592B"/>
    <w:rsid w:val="00A65DA8"/>
    <w:rsid w:val="00A67E46"/>
    <w:rsid w:val="00A71C93"/>
    <w:rsid w:val="00A73084"/>
    <w:rsid w:val="00A732AD"/>
    <w:rsid w:val="00A92B08"/>
    <w:rsid w:val="00A9640F"/>
    <w:rsid w:val="00AA10D9"/>
    <w:rsid w:val="00AA388A"/>
    <w:rsid w:val="00AA560C"/>
    <w:rsid w:val="00AA685F"/>
    <w:rsid w:val="00AB3F49"/>
    <w:rsid w:val="00AB4E2F"/>
    <w:rsid w:val="00AE1455"/>
    <w:rsid w:val="00AE18AF"/>
    <w:rsid w:val="00AE2770"/>
    <w:rsid w:val="00AE3CCE"/>
    <w:rsid w:val="00AE400E"/>
    <w:rsid w:val="00AE7823"/>
    <w:rsid w:val="00AE7A6B"/>
    <w:rsid w:val="00AF065E"/>
    <w:rsid w:val="00AF48DD"/>
    <w:rsid w:val="00AF5F5D"/>
    <w:rsid w:val="00B00CA4"/>
    <w:rsid w:val="00B0596E"/>
    <w:rsid w:val="00B10171"/>
    <w:rsid w:val="00B106B0"/>
    <w:rsid w:val="00B10791"/>
    <w:rsid w:val="00B10889"/>
    <w:rsid w:val="00B1321A"/>
    <w:rsid w:val="00B15FAF"/>
    <w:rsid w:val="00B41DCE"/>
    <w:rsid w:val="00B53B69"/>
    <w:rsid w:val="00B55023"/>
    <w:rsid w:val="00B5518A"/>
    <w:rsid w:val="00B55E97"/>
    <w:rsid w:val="00B667CD"/>
    <w:rsid w:val="00B753DC"/>
    <w:rsid w:val="00B815DE"/>
    <w:rsid w:val="00BA3021"/>
    <w:rsid w:val="00BA3770"/>
    <w:rsid w:val="00BA6E55"/>
    <w:rsid w:val="00BA7EE6"/>
    <w:rsid w:val="00BB1033"/>
    <w:rsid w:val="00BB2645"/>
    <w:rsid w:val="00BB4646"/>
    <w:rsid w:val="00BB6B62"/>
    <w:rsid w:val="00BB6F59"/>
    <w:rsid w:val="00BC759C"/>
    <w:rsid w:val="00BD0857"/>
    <w:rsid w:val="00BD2C86"/>
    <w:rsid w:val="00BD3FB4"/>
    <w:rsid w:val="00BD68AB"/>
    <w:rsid w:val="00BE13D6"/>
    <w:rsid w:val="00BE4DC1"/>
    <w:rsid w:val="00BF0F38"/>
    <w:rsid w:val="00BF2D62"/>
    <w:rsid w:val="00BF46D0"/>
    <w:rsid w:val="00C04EE7"/>
    <w:rsid w:val="00C07D80"/>
    <w:rsid w:val="00C2268A"/>
    <w:rsid w:val="00C22DE9"/>
    <w:rsid w:val="00C31945"/>
    <w:rsid w:val="00C415FF"/>
    <w:rsid w:val="00C4319B"/>
    <w:rsid w:val="00C43AE8"/>
    <w:rsid w:val="00C4436E"/>
    <w:rsid w:val="00C45519"/>
    <w:rsid w:val="00C53BA9"/>
    <w:rsid w:val="00C6313B"/>
    <w:rsid w:val="00C7080C"/>
    <w:rsid w:val="00C72417"/>
    <w:rsid w:val="00C819DB"/>
    <w:rsid w:val="00C82BFD"/>
    <w:rsid w:val="00C836A4"/>
    <w:rsid w:val="00C839D8"/>
    <w:rsid w:val="00C9275E"/>
    <w:rsid w:val="00C932F2"/>
    <w:rsid w:val="00C94CB9"/>
    <w:rsid w:val="00C97AF5"/>
    <w:rsid w:val="00CA675D"/>
    <w:rsid w:val="00CA701E"/>
    <w:rsid w:val="00CB1DC1"/>
    <w:rsid w:val="00CB2083"/>
    <w:rsid w:val="00CB5A46"/>
    <w:rsid w:val="00CB6750"/>
    <w:rsid w:val="00CC53C4"/>
    <w:rsid w:val="00CD1382"/>
    <w:rsid w:val="00CD6A92"/>
    <w:rsid w:val="00CE05D1"/>
    <w:rsid w:val="00CE0C17"/>
    <w:rsid w:val="00CF424B"/>
    <w:rsid w:val="00CF4565"/>
    <w:rsid w:val="00CF5D6B"/>
    <w:rsid w:val="00D0046F"/>
    <w:rsid w:val="00D01B28"/>
    <w:rsid w:val="00D10751"/>
    <w:rsid w:val="00D116DB"/>
    <w:rsid w:val="00D1314C"/>
    <w:rsid w:val="00D14245"/>
    <w:rsid w:val="00D15523"/>
    <w:rsid w:val="00D219B6"/>
    <w:rsid w:val="00D24438"/>
    <w:rsid w:val="00D25E4B"/>
    <w:rsid w:val="00D3419E"/>
    <w:rsid w:val="00D35E85"/>
    <w:rsid w:val="00D37EE9"/>
    <w:rsid w:val="00D51018"/>
    <w:rsid w:val="00D5617C"/>
    <w:rsid w:val="00D56BEE"/>
    <w:rsid w:val="00D626BE"/>
    <w:rsid w:val="00D62B72"/>
    <w:rsid w:val="00D6319F"/>
    <w:rsid w:val="00D63A44"/>
    <w:rsid w:val="00D63DF6"/>
    <w:rsid w:val="00D749F7"/>
    <w:rsid w:val="00D74EA9"/>
    <w:rsid w:val="00D76843"/>
    <w:rsid w:val="00D8045A"/>
    <w:rsid w:val="00D823A8"/>
    <w:rsid w:val="00D8764C"/>
    <w:rsid w:val="00D933BA"/>
    <w:rsid w:val="00D9354C"/>
    <w:rsid w:val="00DA0D26"/>
    <w:rsid w:val="00DA6327"/>
    <w:rsid w:val="00DB1554"/>
    <w:rsid w:val="00DB752E"/>
    <w:rsid w:val="00DE6DE1"/>
    <w:rsid w:val="00DF1FED"/>
    <w:rsid w:val="00DF6CA3"/>
    <w:rsid w:val="00DF6D4B"/>
    <w:rsid w:val="00E0139D"/>
    <w:rsid w:val="00E049BC"/>
    <w:rsid w:val="00E063E2"/>
    <w:rsid w:val="00E12EF5"/>
    <w:rsid w:val="00E134B9"/>
    <w:rsid w:val="00E152E7"/>
    <w:rsid w:val="00E15B5F"/>
    <w:rsid w:val="00E40BFA"/>
    <w:rsid w:val="00E437EA"/>
    <w:rsid w:val="00E55607"/>
    <w:rsid w:val="00E5624A"/>
    <w:rsid w:val="00E67BF4"/>
    <w:rsid w:val="00E717B4"/>
    <w:rsid w:val="00E75871"/>
    <w:rsid w:val="00E7757F"/>
    <w:rsid w:val="00E8037C"/>
    <w:rsid w:val="00E90221"/>
    <w:rsid w:val="00E90C1E"/>
    <w:rsid w:val="00E91ED8"/>
    <w:rsid w:val="00E94DCC"/>
    <w:rsid w:val="00E95075"/>
    <w:rsid w:val="00EA5A34"/>
    <w:rsid w:val="00EB1B85"/>
    <w:rsid w:val="00EB1E93"/>
    <w:rsid w:val="00EC08C2"/>
    <w:rsid w:val="00EC0A12"/>
    <w:rsid w:val="00EC6321"/>
    <w:rsid w:val="00ED6E4F"/>
    <w:rsid w:val="00EF1432"/>
    <w:rsid w:val="00F00291"/>
    <w:rsid w:val="00F03B70"/>
    <w:rsid w:val="00F1240B"/>
    <w:rsid w:val="00F223D5"/>
    <w:rsid w:val="00F2332F"/>
    <w:rsid w:val="00F235B7"/>
    <w:rsid w:val="00F243BE"/>
    <w:rsid w:val="00F2479D"/>
    <w:rsid w:val="00F24932"/>
    <w:rsid w:val="00F27229"/>
    <w:rsid w:val="00F32A67"/>
    <w:rsid w:val="00F3343E"/>
    <w:rsid w:val="00F37F54"/>
    <w:rsid w:val="00F41A15"/>
    <w:rsid w:val="00F43A38"/>
    <w:rsid w:val="00F472D6"/>
    <w:rsid w:val="00F507D3"/>
    <w:rsid w:val="00F57D07"/>
    <w:rsid w:val="00F6435D"/>
    <w:rsid w:val="00F73C7B"/>
    <w:rsid w:val="00F74BB3"/>
    <w:rsid w:val="00F80BDD"/>
    <w:rsid w:val="00F81F81"/>
    <w:rsid w:val="00F84257"/>
    <w:rsid w:val="00F85E63"/>
    <w:rsid w:val="00F90608"/>
    <w:rsid w:val="00F90ADB"/>
    <w:rsid w:val="00F9184D"/>
    <w:rsid w:val="00FA1D9F"/>
    <w:rsid w:val="00FA6AB9"/>
    <w:rsid w:val="00FB1987"/>
    <w:rsid w:val="00FB2E30"/>
    <w:rsid w:val="00FB3A0D"/>
    <w:rsid w:val="00FC2F52"/>
    <w:rsid w:val="00FC3885"/>
    <w:rsid w:val="00FC4F8F"/>
    <w:rsid w:val="00FC56FF"/>
    <w:rsid w:val="00FE14A6"/>
    <w:rsid w:val="00FE2517"/>
    <w:rsid w:val="00FE5E99"/>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D043-AE19-4BF5-AEE9-66B99E0D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3308</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3</cp:revision>
  <cp:lastPrinted>2017-10-12T19:09:00Z</cp:lastPrinted>
  <dcterms:created xsi:type="dcterms:W3CDTF">2018-03-21T16:43:00Z</dcterms:created>
  <dcterms:modified xsi:type="dcterms:W3CDTF">2018-03-21T16:45:00Z</dcterms:modified>
</cp:coreProperties>
</file>