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3B" w:rsidRDefault="00D9693B" w:rsidP="00685FBC">
      <w:pPr>
        <w:shd w:val="clear" w:color="auto" w:fill="FFFFFF"/>
        <w:spacing w:after="0" w:line="240" w:lineRule="auto"/>
        <w:rPr>
          <w:rFonts w:ascii="Times New Roman" w:eastAsia="Times New Roman" w:hAnsi="Times New Roman" w:cs="Times New Roman"/>
          <w:color w:val="222222"/>
          <w:sz w:val="24"/>
          <w:szCs w:val="24"/>
        </w:rPr>
      </w:pPr>
    </w:p>
    <w:p w:rsidR="00D9693B" w:rsidRPr="00B22AC7" w:rsidRDefault="00302513" w:rsidP="00685FBC">
      <w:pPr>
        <w:shd w:val="clear" w:color="auto" w:fill="FFFFFF"/>
        <w:spacing w:after="0" w:line="240" w:lineRule="auto"/>
        <w:rPr>
          <w:rFonts w:ascii="Times New Roman" w:eastAsia="Times New Roman" w:hAnsi="Times New Roman" w:cs="Times New Roman"/>
          <w:b/>
          <w:color w:val="222222"/>
          <w:sz w:val="24"/>
          <w:szCs w:val="24"/>
        </w:rPr>
      </w:pPr>
      <w:r w:rsidRPr="00B22AC7">
        <w:rPr>
          <w:rFonts w:ascii="Times New Roman" w:eastAsia="Times New Roman" w:hAnsi="Times New Roman" w:cs="Times New Roman"/>
          <w:b/>
          <w:color w:val="222222"/>
          <w:sz w:val="24"/>
          <w:szCs w:val="24"/>
        </w:rPr>
        <w:t>Learning Council Meeting Notes, 11/4/16</w:t>
      </w:r>
    </w:p>
    <w:p w:rsidR="00302513" w:rsidRDefault="00302513" w:rsidP="00685FB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Doug Achterman, </w:t>
      </w:r>
      <w:proofErr w:type="spellStart"/>
      <w:r>
        <w:rPr>
          <w:rFonts w:ascii="Times New Roman" w:eastAsia="Times New Roman" w:hAnsi="Times New Roman" w:cs="Times New Roman"/>
          <w:color w:val="222222"/>
          <w:sz w:val="24"/>
          <w:szCs w:val="24"/>
        </w:rPr>
        <w:t>Dahveed</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Behroozi</w:t>
      </w:r>
      <w:proofErr w:type="spellEnd"/>
      <w:r>
        <w:rPr>
          <w:rFonts w:ascii="Times New Roman" w:eastAsia="Times New Roman" w:hAnsi="Times New Roman" w:cs="Times New Roman"/>
          <w:color w:val="222222"/>
          <w:sz w:val="24"/>
          <w:szCs w:val="24"/>
        </w:rPr>
        <w:t xml:space="preserve">, David </w:t>
      </w:r>
      <w:proofErr w:type="spellStart"/>
      <w:r>
        <w:rPr>
          <w:rFonts w:ascii="Times New Roman" w:eastAsia="Times New Roman" w:hAnsi="Times New Roman" w:cs="Times New Roman"/>
          <w:color w:val="222222"/>
          <w:sz w:val="24"/>
          <w:szCs w:val="24"/>
        </w:rPr>
        <w:t>DiDenti</w:t>
      </w:r>
      <w:proofErr w:type="spellEnd"/>
      <w:r>
        <w:rPr>
          <w:rFonts w:ascii="Times New Roman" w:eastAsia="Times New Roman" w:hAnsi="Times New Roman" w:cs="Times New Roman"/>
          <w:color w:val="222222"/>
          <w:sz w:val="24"/>
          <w:szCs w:val="24"/>
        </w:rPr>
        <w:t xml:space="preserve">, Mary Ann </w:t>
      </w:r>
      <w:proofErr w:type="spellStart"/>
      <w:r>
        <w:rPr>
          <w:rFonts w:ascii="Times New Roman" w:eastAsia="Times New Roman" w:hAnsi="Times New Roman" w:cs="Times New Roman"/>
          <w:color w:val="222222"/>
          <w:sz w:val="24"/>
          <w:szCs w:val="24"/>
        </w:rPr>
        <w:t>Sanidad</w:t>
      </w:r>
      <w:proofErr w:type="spellEnd"/>
      <w:r>
        <w:rPr>
          <w:rFonts w:ascii="Times New Roman" w:eastAsia="Times New Roman" w:hAnsi="Times New Roman" w:cs="Times New Roman"/>
          <w:color w:val="222222"/>
          <w:sz w:val="24"/>
          <w:szCs w:val="24"/>
        </w:rPr>
        <w:t>, Kathleen R</w:t>
      </w:r>
      <w:r w:rsidR="00B22AC7">
        <w:rPr>
          <w:rFonts w:ascii="Times New Roman" w:eastAsia="Times New Roman" w:hAnsi="Times New Roman" w:cs="Times New Roman"/>
          <w:color w:val="222222"/>
          <w:sz w:val="24"/>
          <w:szCs w:val="24"/>
        </w:rPr>
        <w:t xml:space="preserve">a </w:t>
      </w:r>
      <w:proofErr w:type="spellStart"/>
      <w:r>
        <w:rPr>
          <w:rFonts w:ascii="Times New Roman" w:eastAsia="Times New Roman" w:hAnsi="Times New Roman" w:cs="Times New Roman"/>
          <w:color w:val="222222"/>
          <w:sz w:val="24"/>
          <w:szCs w:val="24"/>
        </w:rPr>
        <w:t>ose</w:t>
      </w:r>
      <w:proofErr w:type="spellEnd"/>
      <w:r>
        <w:rPr>
          <w:rFonts w:ascii="Times New Roman" w:eastAsia="Times New Roman" w:hAnsi="Times New Roman" w:cs="Times New Roman"/>
          <w:color w:val="222222"/>
          <w:sz w:val="24"/>
          <w:szCs w:val="24"/>
        </w:rPr>
        <w:t xml:space="preserve">, Claire Boss, Ryan Shook, Patrick </w:t>
      </w:r>
      <w:proofErr w:type="spellStart"/>
      <w:r>
        <w:rPr>
          <w:rFonts w:ascii="Times New Roman" w:eastAsia="Times New Roman" w:hAnsi="Times New Roman" w:cs="Times New Roman"/>
          <w:color w:val="222222"/>
          <w:sz w:val="24"/>
          <w:szCs w:val="24"/>
        </w:rPr>
        <w:t>Yuh</w:t>
      </w:r>
      <w:proofErr w:type="spellEnd"/>
      <w:r>
        <w:rPr>
          <w:rFonts w:ascii="Times New Roman" w:eastAsia="Times New Roman" w:hAnsi="Times New Roman" w:cs="Times New Roman"/>
          <w:color w:val="222222"/>
          <w:sz w:val="24"/>
          <w:szCs w:val="24"/>
        </w:rPr>
        <w:t xml:space="preserve">, Jessica Fromm, Susan Sweeney, </w:t>
      </w:r>
      <w:proofErr w:type="spellStart"/>
      <w:r>
        <w:rPr>
          <w:rFonts w:ascii="Times New Roman" w:eastAsia="Times New Roman" w:hAnsi="Times New Roman" w:cs="Times New Roman"/>
          <w:color w:val="222222"/>
          <w:sz w:val="24"/>
          <w:szCs w:val="24"/>
        </w:rPr>
        <w:t>Taha</w:t>
      </w:r>
      <w:proofErr w:type="spellEnd"/>
      <w:r>
        <w:rPr>
          <w:rFonts w:ascii="Times New Roman" w:eastAsia="Times New Roman" w:hAnsi="Times New Roman" w:cs="Times New Roman"/>
          <w:color w:val="222222"/>
          <w:sz w:val="24"/>
          <w:szCs w:val="24"/>
        </w:rPr>
        <w:t xml:space="preserve"> Khan</w:t>
      </w:r>
    </w:p>
    <w:p w:rsidR="00302513" w:rsidRDefault="00302513" w:rsidP="00685FBC">
      <w:pPr>
        <w:shd w:val="clear" w:color="auto" w:fill="FFFFFF"/>
        <w:spacing w:after="0" w:line="240" w:lineRule="auto"/>
        <w:rPr>
          <w:rFonts w:ascii="Times New Roman" w:eastAsia="Times New Roman" w:hAnsi="Times New Roman" w:cs="Times New Roman"/>
          <w:color w:val="222222"/>
          <w:sz w:val="24"/>
          <w:szCs w:val="24"/>
        </w:rPr>
      </w:pP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At our last Learning Council meeting in November, we pulled out some data from 6 years ago--a gap analysis looking at several aspects of student</w:t>
      </w:r>
      <w:proofErr w:type="gramStart"/>
      <w:r w:rsidRPr="00685FBC">
        <w:rPr>
          <w:rFonts w:ascii="Times New Roman" w:eastAsia="Times New Roman" w:hAnsi="Times New Roman" w:cs="Times New Roman"/>
          <w:color w:val="222222"/>
          <w:sz w:val="24"/>
          <w:szCs w:val="24"/>
        </w:rPr>
        <w:t>  success</w:t>
      </w:r>
      <w:proofErr w:type="gramEnd"/>
      <w:r w:rsidRPr="00685FBC">
        <w:rPr>
          <w:rFonts w:ascii="Times New Roman" w:eastAsia="Times New Roman" w:hAnsi="Times New Roman" w:cs="Times New Roman"/>
          <w:color w:val="222222"/>
          <w:sz w:val="24"/>
          <w:szCs w:val="24"/>
        </w:rPr>
        <w:t>. We chose three parts of this gap analysis to focus on:</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p>
    <w:p w:rsidR="00685FBC" w:rsidRPr="00685FBC" w:rsidRDefault="00685FBC" w:rsidP="00685FBC">
      <w:pPr>
        <w:pStyle w:val="NoSpacing"/>
        <w:numPr>
          <w:ilvl w:val="0"/>
          <w:numId w:val="6"/>
        </w:numPr>
        <w:rPr>
          <w:rFonts w:ascii="Times New Roman" w:hAnsi="Times New Roman" w:cs="Times New Roman"/>
          <w:sz w:val="24"/>
          <w:szCs w:val="24"/>
        </w:rPr>
      </w:pPr>
      <w:r w:rsidRPr="00685FBC">
        <w:rPr>
          <w:rFonts w:ascii="Times New Roman" w:hAnsi="Times New Roman" w:cs="Times New Roman"/>
          <w:sz w:val="24"/>
          <w:szCs w:val="24"/>
        </w:rPr>
        <w:t>What can we do to ensure that new students are more successful during their first year?</w:t>
      </w:r>
    </w:p>
    <w:p w:rsidR="00685FBC" w:rsidRPr="00685FBC" w:rsidRDefault="00685FBC" w:rsidP="00685FBC">
      <w:pPr>
        <w:pStyle w:val="NoSpacing"/>
        <w:numPr>
          <w:ilvl w:val="0"/>
          <w:numId w:val="6"/>
        </w:numPr>
        <w:rPr>
          <w:rFonts w:ascii="Times New Roman" w:hAnsi="Times New Roman" w:cs="Times New Roman"/>
          <w:sz w:val="24"/>
          <w:szCs w:val="24"/>
        </w:rPr>
      </w:pPr>
      <w:r w:rsidRPr="00685FBC">
        <w:rPr>
          <w:rFonts w:ascii="Times New Roman" w:hAnsi="Times New Roman" w:cs="Times New Roman"/>
          <w:sz w:val="24"/>
          <w:szCs w:val="24"/>
        </w:rPr>
        <w:t>What can we do to help Basic Skills students be more successful during their 1</w:t>
      </w:r>
      <w:r w:rsidRPr="00685FBC">
        <w:rPr>
          <w:rFonts w:ascii="Times New Roman" w:hAnsi="Times New Roman" w:cs="Times New Roman"/>
          <w:sz w:val="24"/>
          <w:szCs w:val="24"/>
          <w:vertAlign w:val="superscript"/>
        </w:rPr>
        <w:t>st</w:t>
      </w:r>
      <w:r w:rsidRPr="00685FBC">
        <w:rPr>
          <w:rFonts w:ascii="Times New Roman" w:hAnsi="Times New Roman" w:cs="Times New Roman"/>
          <w:sz w:val="24"/>
          <w:szCs w:val="24"/>
        </w:rPr>
        <w:t> year?</w:t>
      </w:r>
    </w:p>
    <w:p w:rsidR="00685FBC" w:rsidRPr="00685FBC" w:rsidRDefault="00685FBC" w:rsidP="00685FBC">
      <w:pPr>
        <w:pStyle w:val="NoSpacing"/>
        <w:numPr>
          <w:ilvl w:val="0"/>
          <w:numId w:val="6"/>
        </w:numPr>
      </w:pPr>
      <w:r w:rsidRPr="00685FBC">
        <w:rPr>
          <w:rFonts w:ascii="Times New Roman" w:hAnsi="Times New Roman" w:cs="Times New Roman"/>
          <w:sz w:val="24"/>
          <w:szCs w:val="24"/>
        </w:rPr>
        <w:t>What factors contribute to students obtaining a degree, certificate, or transfer and how can we better support students to achieve these goals?</w:t>
      </w:r>
    </w:p>
    <w:p w:rsidR="00685FBC" w:rsidRPr="00685FBC" w:rsidRDefault="00685FBC" w:rsidP="00685FBC">
      <w:pPr>
        <w:pStyle w:val="NoSpacing"/>
        <w:ind w:left="720"/>
      </w:pP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These questions were considered through three lenses: building students' </w:t>
      </w:r>
      <w:r w:rsidRPr="00685FBC">
        <w:rPr>
          <w:rFonts w:ascii="Times New Roman" w:eastAsia="Times New Roman" w:hAnsi="Times New Roman" w:cs="Times New Roman"/>
          <w:b/>
          <w:bCs/>
          <w:color w:val="222222"/>
          <w:sz w:val="24"/>
          <w:szCs w:val="24"/>
        </w:rPr>
        <w:t>knowledge</w:t>
      </w:r>
      <w:r w:rsidRPr="00685FBC">
        <w:rPr>
          <w:rFonts w:ascii="Times New Roman" w:eastAsia="Times New Roman" w:hAnsi="Times New Roman" w:cs="Times New Roman"/>
          <w:color w:val="222222"/>
          <w:sz w:val="24"/>
          <w:szCs w:val="24"/>
        </w:rPr>
        <w:t>, building students' </w:t>
      </w:r>
      <w:r w:rsidRPr="00685FBC">
        <w:rPr>
          <w:rFonts w:ascii="Times New Roman" w:eastAsia="Times New Roman" w:hAnsi="Times New Roman" w:cs="Times New Roman"/>
          <w:b/>
          <w:bCs/>
          <w:color w:val="222222"/>
          <w:sz w:val="24"/>
          <w:szCs w:val="24"/>
        </w:rPr>
        <w:t>motivation</w:t>
      </w:r>
      <w:r w:rsidRPr="00685FBC">
        <w:rPr>
          <w:rFonts w:ascii="Times New Roman" w:eastAsia="Times New Roman" w:hAnsi="Times New Roman" w:cs="Times New Roman"/>
          <w:color w:val="222222"/>
          <w:sz w:val="24"/>
          <w:szCs w:val="24"/>
        </w:rPr>
        <w:t>, and building our </w:t>
      </w:r>
      <w:r w:rsidRPr="00685FBC">
        <w:rPr>
          <w:rFonts w:ascii="Times New Roman" w:eastAsia="Times New Roman" w:hAnsi="Times New Roman" w:cs="Times New Roman"/>
          <w:b/>
          <w:bCs/>
          <w:color w:val="222222"/>
          <w:sz w:val="24"/>
          <w:szCs w:val="24"/>
        </w:rPr>
        <w:t>institution</w:t>
      </w:r>
      <w:r w:rsidRPr="00685FBC">
        <w:rPr>
          <w:rFonts w:ascii="Times New Roman" w:eastAsia="Times New Roman" w:hAnsi="Times New Roman" w:cs="Times New Roman"/>
          <w:color w:val="222222"/>
          <w:sz w:val="24"/>
          <w:szCs w:val="24"/>
        </w:rPr>
        <w:t>/s systemic responses to better ensure student success.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i/>
          <w:iCs/>
          <w:color w:val="222222"/>
          <w:sz w:val="24"/>
          <w:szCs w:val="24"/>
        </w:rPr>
        <w:t> </w:t>
      </w:r>
    </w:p>
    <w:p w:rsid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We split into groups to look at the responses to these questions from six years ago used the following questions to guide our thinking:</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p>
    <w:p w:rsidR="00685FBC" w:rsidRPr="00685FBC" w:rsidRDefault="00685FBC" w:rsidP="00685FBC">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What issues raised in 2010 are being addressed successfully (this follows an "Appreciative Inquiry" approach)?</w:t>
      </w:r>
    </w:p>
    <w:p w:rsidR="00685FBC" w:rsidRPr="00685FBC" w:rsidRDefault="00685FBC" w:rsidP="00685FBC">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What issues persist?</w:t>
      </w:r>
    </w:p>
    <w:p w:rsidR="00685FBC" w:rsidRPr="00685FBC" w:rsidRDefault="00685FBC" w:rsidP="00685FBC">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What new challenges have emerged?</w:t>
      </w:r>
    </w:p>
    <w:p w:rsidR="00685FBC" w:rsidRPr="00685FBC" w:rsidRDefault="00685FBC" w:rsidP="00685FBC">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Were there surprises or other unexpected observations?</w:t>
      </w:r>
    </w:p>
    <w:p w:rsidR="00685FBC" w:rsidRPr="00685FBC" w:rsidRDefault="00685FBC" w:rsidP="00685FBC">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Given what has been identified and has been accomplished what are some recommendations for action that the Learning Council might help with or lead?</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Each group reported back its discussion and thinking to the larger group and took notes on a white board. Below are transcriptions from the white boards and notes from the discussion that followed:</w:t>
      </w:r>
    </w:p>
    <w:p w:rsidR="00291171" w:rsidRDefault="00685FBC" w:rsidP="001D36E8">
      <w:pPr>
        <w:shd w:val="clear" w:color="auto" w:fill="FFFFFF"/>
        <w:spacing w:after="0" w:line="240" w:lineRule="auto"/>
        <w:rPr>
          <w:rFonts w:ascii="Times New Roman" w:eastAsia="Times New Roman" w:hAnsi="Times New Roman" w:cs="Times New Roman"/>
          <w:color w:val="000000"/>
          <w:sz w:val="24"/>
          <w:szCs w:val="24"/>
        </w:rPr>
      </w:pPr>
      <w:r w:rsidRPr="00685FBC">
        <w:rPr>
          <w:rFonts w:ascii="Times New Roman" w:eastAsia="Times New Roman" w:hAnsi="Times New Roman" w:cs="Times New Roman"/>
          <w:color w:val="000000"/>
          <w:sz w:val="24"/>
          <w:szCs w:val="24"/>
        </w:rPr>
        <w:t>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b/>
          <w:bCs/>
          <w:color w:val="222222"/>
          <w:sz w:val="24"/>
          <w:szCs w:val="24"/>
        </w:rPr>
        <w:t>What can we do to ensure that new students are more successful during their first year?</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192"/>
        <w:gridCol w:w="3192"/>
        <w:gridCol w:w="4344"/>
      </w:tblGrid>
      <w:tr w:rsidR="00685FBC" w:rsidRPr="00685FBC" w:rsidTr="001D36E8">
        <w:tc>
          <w:tcPr>
            <w:tcW w:w="3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5FBC" w:rsidRPr="001D36E8" w:rsidRDefault="00685FBC" w:rsidP="00685FBC">
            <w:pPr>
              <w:spacing w:after="0" w:line="240" w:lineRule="auto"/>
              <w:rPr>
                <w:rFonts w:ascii="Times New Roman" w:eastAsia="Times New Roman" w:hAnsi="Times New Roman" w:cs="Times New Roman"/>
                <w:b/>
                <w:color w:val="222222"/>
                <w:sz w:val="24"/>
                <w:szCs w:val="24"/>
              </w:rPr>
            </w:pPr>
            <w:r w:rsidRPr="001D36E8">
              <w:rPr>
                <w:rFonts w:ascii="Times New Roman" w:eastAsia="Times New Roman" w:hAnsi="Times New Roman" w:cs="Times New Roman"/>
                <w:b/>
                <w:color w:val="222222"/>
                <w:sz w:val="24"/>
                <w:szCs w:val="24"/>
              </w:rPr>
              <w:t>Knowledge Building</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1D36E8" w:rsidRDefault="00685FBC" w:rsidP="00685FBC">
            <w:pPr>
              <w:spacing w:after="0" w:line="240" w:lineRule="auto"/>
              <w:rPr>
                <w:rFonts w:ascii="Times New Roman" w:eastAsia="Times New Roman" w:hAnsi="Times New Roman" w:cs="Times New Roman"/>
                <w:b/>
                <w:color w:val="222222"/>
                <w:sz w:val="24"/>
                <w:szCs w:val="24"/>
              </w:rPr>
            </w:pPr>
            <w:r w:rsidRPr="001D36E8">
              <w:rPr>
                <w:rFonts w:ascii="Times New Roman" w:eastAsia="Times New Roman" w:hAnsi="Times New Roman" w:cs="Times New Roman"/>
                <w:b/>
                <w:color w:val="222222"/>
                <w:sz w:val="24"/>
                <w:szCs w:val="24"/>
              </w:rPr>
              <w:t>Motivation Building</w:t>
            </w:r>
          </w:p>
        </w:tc>
        <w:tc>
          <w:tcPr>
            <w:tcW w:w="43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1D36E8" w:rsidRDefault="00685FBC" w:rsidP="00685FBC">
            <w:pPr>
              <w:spacing w:after="0" w:line="240" w:lineRule="auto"/>
              <w:rPr>
                <w:rFonts w:ascii="Times New Roman" w:eastAsia="Times New Roman" w:hAnsi="Times New Roman" w:cs="Times New Roman"/>
                <w:b/>
                <w:color w:val="222222"/>
                <w:sz w:val="24"/>
                <w:szCs w:val="24"/>
              </w:rPr>
            </w:pPr>
            <w:r w:rsidRPr="001D36E8">
              <w:rPr>
                <w:rFonts w:ascii="Times New Roman" w:eastAsia="Times New Roman" w:hAnsi="Times New Roman" w:cs="Times New Roman"/>
                <w:b/>
                <w:color w:val="222222"/>
                <w:sz w:val="24"/>
                <w:szCs w:val="24"/>
              </w:rPr>
              <w:t>Organization/Institution Building</w:t>
            </w:r>
          </w:p>
        </w:tc>
      </w:tr>
      <w:tr w:rsidR="00685FBC" w:rsidRPr="00685FBC" w:rsidTr="001D36E8">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1"/>
              </w:numPr>
            </w:pPr>
            <w:r w:rsidRPr="00685FBC">
              <w:t>Resources</w:t>
            </w:r>
          </w:p>
          <w:p w:rsidR="00685FBC" w:rsidRPr="00685FBC" w:rsidRDefault="00685FBC" w:rsidP="001D36E8">
            <w:pPr>
              <w:pStyle w:val="NoSpacing"/>
              <w:numPr>
                <w:ilvl w:val="0"/>
                <w:numId w:val="11"/>
              </w:numPr>
            </w:pPr>
            <w:r w:rsidRPr="00685FBC">
              <w:rPr>
                <w:i/>
                <w:iCs/>
              </w:rPr>
              <w:t>Additional Counseling</w:t>
            </w:r>
          </w:p>
          <w:p w:rsidR="00685FBC" w:rsidRPr="00685FBC" w:rsidRDefault="00685FBC" w:rsidP="001D36E8">
            <w:pPr>
              <w:pStyle w:val="NoSpacing"/>
              <w:numPr>
                <w:ilvl w:val="0"/>
                <w:numId w:val="11"/>
              </w:numPr>
            </w:pPr>
            <w:r w:rsidRPr="00685FBC">
              <w:t>Financial Aid</w:t>
            </w:r>
          </w:p>
          <w:p w:rsidR="00685FBC" w:rsidRPr="00685FBC" w:rsidRDefault="00685FBC" w:rsidP="001D36E8">
            <w:pPr>
              <w:pStyle w:val="NoSpacing"/>
              <w:numPr>
                <w:ilvl w:val="0"/>
                <w:numId w:val="11"/>
              </w:numPr>
            </w:pPr>
            <w:r w:rsidRPr="00685FBC">
              <w:t>Pathways</w:t>
            </w:r>
          </w:p>
          <w:p w:rsidR="00685FBC" w:rsidRPr="00685FBC" w:rsidRDefault="00685FBC" w:rsidP="001D36E8">
            <w:pPr>
              <w:pStyle w:val="NoSpacing"/>
              <w:numPr>
                <w:ilvl w:val="0"/>
                <w:numId w:val="11"/>
              </w:numPr>
            </w:pPr>
            <w:r w:rsidRPr="00685FBC">
              <w:t>Inform students before they attend Gavilan</w:t>
            </w:r>
          </w:p>
          <w:p w:rsidR="001D36E8" w:rsidRDefault="001D36E8" w:rsidP="001D36E8">
            <w:pPr>
              <w:pStyle w:val="NoSpacing"/>
              <w:numPr>
                <w:ilvl w:val="0"/>
                <w:numId w:val="11"/>
              </w:numPr>
            </w:pPr>
            <w:r>
              <w:t>Positive initial semester</w:t>
            </w:r>
          </w:p>
          <w:p w:rsidR="00685FBC" w:rsidRPr="001D36E8" w:rsidRDefault="00685FBC" w:rsidP="001D36E8">
            <w:pPr>
              <w:pStyle w:val="NoSpacing"/>
              <w:numPr>
                <w:ilvl w:val="0"/>
                <w:numId w:val="11"/>
              </w:numPr>
            </w:pPr>
            <w:r w:rsidRPr="001D36E8">
              <w:rPr>
                <w:rFonts w:ascii="Times New Roman" w:eastAsia="Times New Roman" w:hAnsi="Times New Roman" w:cs="Times New Roman"/>
                <w:i/>
                <w:iCs/>
                <w:color w:val="222222"/>
                <w:sz w:val="24"/>
                <w:szCs w:val="24"/>
              </w:rPr>
              <w:t>Summer &amp; Intersession Boot camps</w:t>
            </w:r>
          </w:p>
          <w:p w:rsidR="00685FBC" w:rsidRPr="00685FBC" w:rsidRDefault="00685FBC" w:rsidP="001D36E8">
            <w:pPr>
              <w:pStyle w:val="NoSpacing"/>
              <w:numPr>
                <w:ilvl w:val="0"/>
                <w:numId w:val="11"/>
              </w:numPr>
              <w:rPr>
                <w:rFonts w:ascii="Times New Roman" w:eastAsia="Times New Roman" w:hAnsi="Times New Roman" w:cs="Times New Roman"/>
                <w:color w:val="222222"/>
                <w:sz w:val="24"/>
                <w:szCs w:val="24"/>
              </w:rPr>
            </w:pPr>
            <w:r w:rsidRPr="00685FBC">
              <w:rPr>
                <w:rFonts w:ascii="Times New Roman" w:eastAsia="Times New Roman" w:hAnsi="Times New Roman" w:cs="Times New Roman"/>
                <w:i/>
                <w:iCs/>
                <w:color w:val="222222"/>
                <w:sz w:val="24"/>
                <w:szCs w:val="24"/>
              </w:rPr>
              <w:t>Orientation</w:t>
            </w:r>
          </w:p>
          <w:p w:rsidR="00685FBC" w:rsidRPr="00685FBC" w:rsidRDefault="00685FBC" w:rsidP="001D36E8">
            <w:pPr>
              <w:pStyle w:val="NoSpacing"/>
              <w:numPr>
                <w:ilvl w:val="0"/>
                <w:numId w:val="11"/>
              </w:numPr>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Aware of barriers</w:t>
            </w:r>
          </w:p>
          <w:p w:rsidR="00685FBC" w:rsidRPr="00685FBC" w:rsidRDefault="00685FBC" w:rsidP="001D36E8">
            <w:pPr>
              <w:pStyle w:val="NoSpacing"/>
              <w:numPr>
                <w:ilvl w:val="0"/>
                <w:numId w:val="11"/>
              </w:numPr>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Connection w/faculty/staff</w:t>
            </w:r>
          </w:p>
          <w:p w:rsidR="00685FBC" w:rsidRPr="00685FBC" w:rsidRDefault="00685FBC" w:rsidP="001D36E8">
            <w:pPr>
              <w:pStyle w:val="NoSpacing"/>
              <w:numPr>
                <w:ilvl w:val="0"/>
                <w:numId w:val="11"/>
              </w:numPr>
              <w:rPr>
                <w:rFonts w:ascii="Times New Roman" w:eastAsia="Times New Roman" w:hAnsi="Times New Roman" w:cs="Times New Roman"/>
                <w:color w:val="222222"/>
                <w:sz w:val="24"/>
                <w:szCs w:val="24"/>
              </w:rPr>
            </w:pPr>
            <w:r w:rsidRPr="00685FBC">
              <w:rPr>
                <w:rFonts w:ascii="Times New Roman" w:eastAsia="Times New Roman" w:hAnsi="Times New Roman" w:cs="Times New Roman"/>
                <w:i/>
                <w:iCs/>
                <w:color w:val="222222"/>
                <w:sz w:val="24"/>
                <w:szCs w:val="24"/>
              </w:rPr>
              <w:t>Mentorship!</w:t>
            </w:r>
          </w:p>
          <w:p w:rsidR="00685FBC" w:rsidRPr="00685FBC" w:rsidRDefault="00685FBC" w:rsidP="001D36E8">
            <w:pPr>
              <w:pStyle w:val="NoSpacing"/>
              <w:numPr>
                <w:ilvl w:val="0"/>
                <w:numId w:val="11"/>
              </w:numPr>
              <w:rPr>
                <w:rFonts w:ascii="Times New Roman" w:eastAsia="Times New Roman" w:hAnsi="Times New Roman" w:cs="Times New Roman"/>
                <w:color w:val="222222"/>
                <w:sz w:val="24"/>
                <w:szCs w:val="24"/>
              </w:rPr>
            </w:pPr>
            <w:r w:rsidRPr="00685FBC">
              <w:rPr>
                <w:rFonts w:ascii="Times New Roman" w:eastAsia="Times New Roman" w:hAnsi="Times New Roman" w:cs="Times New Roman"/>
                <w:i/>
                <w:iCs/>
                <w:color w:val="222222"/>
                <w:sz w:val="24"/>
                <w:szCs w:val="24"/>
              </w:rPr>
              <w:t>Resources/support for Transfer</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1"/>
              </w:numPr>
            </w:pPr>
            <w:r w:rsidRPr="00685FBC">
              <w:t>Always make sure the student remembers their initial goal</w:t>
            </w:r>
          </w:p>
          <w:p w:rsidR="00685FBC" w:rsidRPr="00685FBC" w:rsidRDefault="00685FBC" w:rsidP="001D36E8">
            <w:pPr>
              <w:pStyle w:val="NoSpacing"/>
              <w:numPr>
                <w:ilvl w:val="0"/>
                <w:numId w:val="11"/>
              </w:numPr>
            </w:pPr>
            <w:r w:rsidRPr="00685FBC">
              <w:t>Study, Support, </w:t>
            </w:r>
            <w:r w:rsidRPr="00685FBC">
              <w:rPr>
                <w:i/>
                <w:iCs/>
              </w:rPr>
              <w:t>Mentorship Group</w:t>
            </w:r>
          </w:p>
          <w:p w:rsidR="00685FBC" w:rsidRPr="00685FBC" w:rsidRDefault="00685FBC" w:rsidP="001D36E8">
            <w:pPr>
              <w:pStyle w:val="NoSpacing"/>
              <w:numPr>
                <w:ilvl w:val="0"/>
                <w:numId w:val="11"/>
              </w:numPr>
            </w:pPr>
            <w:r w:rsidRPr="00685FBC">
              <w:rPr>
                <w:i/>
                <w:iCs/>
              </w:rPr>
              <w:t>Peer Mentors</w:t>
            </w:r>
          </w:p>
          <w:p w:rsidR="00685FBC" w:rsidRPr="00685FBC" w:rsidRDefault="00685FBC" w:rsidP="001D36E8">
            <w:pPr>
              <w:pStyle w:val="NoSpacing"/>
              <w:numPr>
                <w:ilvl w:val="0"/>
                <w:numId w:val="11"/>
              </w:numPr>
            </w:pPr>
            <w:r w:rsidRPr="00685FBC">
              <w:t>Keep the goal/prize in mind</w:t>
            </w:r>
          </w:p>
          <w:p w:rsidR="00685FBC" w:rsidRPr="00685FBC" w:rsidRDefault="00685FBC" w:rsidP="001D36E8">
            <w:pPr>
              <w:pStyle w:val="NoSpacing"/>
              <w:numPr>
                <w:ilvl w:val="0"/>
                <w:numId w:val="11"/>
              </w:numPr>
            </w:pPr>
            <w:r w:rsidRPr="00685FBC">
              <w:rPr>
                <w:i/>
                <w:iCs/>
              </w:rPr>
              <w:t>Study Spaces</w:t>
            </w:r>
          </w:p>
          <w:p w:rsidR="001D36E8" w:rsidRDefault="00685FBC" w:rsidP="001D36E8">
            <w:pPr>
              <w:pStyle w:val="NoSpacing"/>
              <w:numPr>
                <w:ilvl w:val="0"/>
                <w:numId w:val="11"/>
              </w:numPr>
            </w:pPr>
            <w:r w:rsidRPr="00685FBC">
              <w:t>Get involved</w:t>
            </w:r>
          </w:p>
          <w:p w:rsidR="00685FBC" w:rsidRPr="001D36E8" w:rsidRDefault="00685FBC" w:rsidP="001D36E8">
            <w:pPr>
              <w:pStyle w:val="NoSpacing"/>
              <w:numPr>
                <w:ilvl w:val="0"/>
                <w:numId w:val="11"/>
              </w:numPr>
            </w:pPr>
            <w:r w:rsidRPr="00685FBC">
              <w:rPr>
                <w:rFonts w:ascii="Times New Roman" w:eastAsia="Times New Roman" w:hAnsi="Times New Roman" w:cs="Times New Roman"/>
                <w:color w:val="222222"/>
                <w:sz w:val="24"/>
                <w:szCs w:val="24"/>
              </w:rPr>
              <w:t>Understand why connection is needed</w:t>
            </w:r>
          </w:p>
          <w:p w:rsidR="00685FBC" w:rsidRPr="00685FBC" w:rsidRDefault="00685FBC" w:rsidP="001D36E8">
            <w:pPr>
              <w:pStyle w:val="NoSpacing"/>
              <w:numPr>
                <w:ilvl w:val="0"/>
                <w:numId w:val="11"/>
              </w:numPr>
            </w:pPr>
            <w:r w:rsidRPr="00685FBC">
              <w:t>Connect to others </w:t>
            </w:r>
          </w:p>
          <w:p w:rsidR="00685FBC" w:rsidRPr="00685FBC" w:rsidRDefault="00685FBC" w:rsidP="001D36E8">
            <w:pPr>
              <w:pStyle w:val="NoSpacing"/>
              <w:numPr>
                <w:ilvl w:val="0"/>
                <w:numId w:val="11"/>
              </w:numPr>
            </w:pPr>
            <w:r w:rsidRPr="00685FBC">
              <w:rPr>
                <w:b/>
                <w:bCs/>
              </w:rPr>
              <w:t>Have events that celebrate our students, their talents, etc.</w:t>
            </w:r>
          </w:p>
        </w:tc>
        <w:tc>
          <w:tcPr>
            <w:tcW w:w="4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2"/>
              </w:numPr>
            </w:pPr>
            <w:r w:rsidRPr="00685FBC">
              <w:t xml:space="preserve">Better promote existing student services: </w:t>
            </w:r>
            <w:proofErr w:type="spellStart"/>
            <w:r w:rsidRPr="00685FBC">
              <w:t>Ellucian</w:t>
            </w:r>
            <w:proofErr w:type="spellEnd"/>
            <w:r w:rsidRPr="00685FBC">
              <w:t xml:space="preserve"> App, Net Tutor, </w:t>
            </w:r>
            <w:proofErr w:type="spellStart"/>
            <w:r w:rsidRPr="00685FBC">
              <w:t>DegreeWorks</w:t>
            </w:r>
            <w:proofErr w:type="spellEnd"/>
            <w:r w:rsidRPr="00685FBC">
              <w:t>, Student health 101</w:t>
            </w:r>
          </w:p>
          <w:p w:rsidR="00685FBC" w:rsidRPr="00685FBC" w:rsidRDefault="00685FBC" w:rsidP="001D36E8">
            <w:pPr>
              <w:pStyle w:val="NoSpacing"/>
              <w:numPr>
                <w:ilvl w:val="0"/>
                <w:numId w:val="12"/>
              </w:numPr>
            </w:pPr>
            <w:r w:rsidRPr="00685FBC">
              <w:t>Study spaces</w:t>
            </w:r>
          </w:p>
          <w:p w:rsidR="00685FBC" w:rsidRPr="00685FBC" w:rsidRDefault="00685FBC" w:rsidP="001D36E8">
            <w:pPr>
              <w:pStyle w:val="NoSpacing"/>
              <w:numPr>
                <w:ilvl w:val="0"/>
                <w:numId w:val="12"/>
              </w:numPr>
            </w:pPr>
            <w:r w:rsidRPr="00685FBC">
              <w:rPr>
                <w:i/>
                <w:iCs/>
              </w:rPr>
              <w:t>Extend GUID 210 classes</w:t>
            </w:r>
          </w:p>
          <w:p w:rsidR="00685FBC" w:rsidRPr="00685FBC" w:rsidRDefault="00685FBC" w:rsidP="001D36E8">
            <w:pPr>
              <w:pStyle w:val="NoSpacing"/>
              <w:numPr>
                <w:ilvl w:val="0"/>
                <w:numId w:val="12"/>
              </w:numPr>
            </w:pPr>
            <w:r w:rsidRPr="00685FBC">
              <w:rPr>
                <w:b/>
                <w:bCs/>
              </w:rPr>
              <w:t>Better communication with staff, admin., and students.</w:t>
            </w:r>
          </w:p>
          <w:p w:rsidR="00685FBC" w:rsidRPr="00685FBC" w:rsidRDefault="00685FBC" w:rsidP="001D36E8">
            <w:pPr>
              <w:pStyle w:val="NoSpacing"/>
              <w:numPr>
                <w:ilvl w:val="0"/>
                <w:numId w:val="12"/>
              </w:numPr>
            </w:pPr>
            <w:r w:rsidRPr="00685FBC">
              <w:t>Information availability</w:t>
            </w:r>
          </w:p>
          <w:p w:rsidR="00685FBC" w:rsidRPr="00685FBC" w:rsidRDefault="00685FBC" w:rsidP="001D36E8">
            <w:pPr>
              <w:pStyle w:val="NoSpacing"/>
              <w:numPr>
                <w:ilvl w:val="0"/>
                <w:numId w:val="12"/>
              </w:numPr>
            </w:pPr>
            <w:r w:rsidRPr="00685FBC">
              <w:rPr>
                <w:b/>
                <w:bCs/>
              </w:rPr>
              <w:t>Make Connections</w:t>
            </w:r>
          </w:p>
          <w:p w:rsidR="00685FBC" w:rsidRPr="00685FBC" w:rsidRDefault="00685FBC" w:rsidP="001D36E8">
            <w:pPr>
              <w:pStyle w:val="NoSpacing"/>
              <w:numPr>
                <w:ilvl w:val="0"/>
                <w:numId w:val="12"/>
              </w:numPr>
            </w:pPr>
            <w:r w:rsidRPr="00685FBC">
              <w:rPr>
                <w:b/>
                <w:bCs/>
              </w:rPr>
              <w:t>Prof. learning around 1</w:t>
            </w:r>
            <w:r w:rsidRPr="00685FBC">
              <w:rPr>
                <w:b/>
                <w:bCs/>
                <w:vertAlign w:val="superscript"/>
              </w:rPr>
              <w:t>st</w:t>
            </w:r>
            <w:r w:rsidRPr="00685FBC">
              <w:rPr>
                <w:b/>
                <w:bCs/>
              </w:rPr>
              <w:t> year challenges</w:t>
            </w:r>
          </w:p>
          <w:p w:rsidR="00685FBC" w:rsidRPr="00685FBC" w:rsidRDefault="00685FBC" w:rsidP="001D36E8">
            <w:pPr>
              <w:pStyle w:val="NoSpacing"/>
              <w:numPr>
                <w:ilvl w:val="0"/>
                <w:numId w:val="12"/>
              </w:numPr>
            </w:pPr>
            <w:r w:rsidRPr="00685FBC">
              <w:t>Bridge Programs (some are happening)</w:t>
            </w:r>
          </w:p>
          <w:p w:rsidR="00685FBC" w:rsidRPr="00685FBC" w:rsidRDefault="00685FBC" w:rsidP="001D36E8">
            <w:pPr>
              <w:pStyle w:val="NoSpacing"/>
              <w:numPr>
                <w:ilvl w:val="0"/>
                <w:numId w:val="12"/>
              </w:numPr>
            </w:pPr>
            <w:r w:rsidRPr="00685FBC">
              <w:t>More articulation with high schools</w:t>
            </w:r>
          </w:p>
          <w:p w:rsidR="00685FBC" w:rsidRPr="00685FBC" w:rsidRDefault="00685FBC" w:rsidP="001D36E8">
            <w:pPr>
              <w:pStyle w:val="NoSpacing"/>
              <w:numPr>
                <w:ilvl w:val="0"/>
                <w:numId w:val="12"/>
              </w:numPr>
            </w:pPr>
            <w:r w:rsidRPr="00685FBC">
              <w:t>Joint programs to build college readiness</w:t>
            </w:r>
          </w:p>
          <w:p w:rsidR="00685FBC" w:rsidRPr="00685FBC" w:rsidRDefault="00685FBC" w:rsidP="001D36E8">
            <w:pPr>
              <w:pStyle w:val="NoSpacing"/>
              <w:numPr>
                <w:ilvl w:val="0"/>
                <w:numId w:val="12"/>
              </w:numPr>
            </w:pPr>
            <w:r w:rsidRPr="00685FBC">
              <w:rPr>
                <w:i/>
                <w:iCs/>
              </w:rPr>
              <w:t>Mentor programs</w:t>
            </w:r>
          </w:p>
          <w:p w:rsidR="00685FBC" w:rsidRPr="00685FBC" w:rsidRDefault="00685FBC" w:rsidP="001D36E8">
            <w:pPr>
              <w:pStyle w:val="NoSpacing"/>
              <w:numPr>
                <w:ilvl w:val="0"/>
                <w:numId w:val="12"/>
              </w:numPr>
            </w:pPr>
            <w:r w:rsidRPr="00685FBC">
              <w:t>“Class” or group assigned at first week.</w:t>
            </w:r>
          </w:p>
        </w:tc>
      </w:tr>
    </w:tbl>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p>
    <w:p w:rsidR="00685FBC" w:rsidRPr="001D36E8" w:rsidRDefault="00685FBC" w:rsidP="00685FBC">
      <w:pPr>
        <w:shd w:val="clear" w:color="auto" w:fill="FFFFFF"/>
        <w:spacing w:after="0" w:line="240" w:lineRule="auto"/>
        <w:rPr>
          <w:rFonts w:ascii="Times New Roman" w:eastAsia="Times New Roman" w:hAnsi="Times New Roman" w:cs="Times New Roman"/>
          <w:i/>
          <w:color w:val="222222"/>
          <w:sz w:val="24"/>
          <w:szCs w:val="24"/>
        </w:rPr>
      </w:pPr>
      <w:r w:rsidRPr="001D36E8">
        <w:rPr>
          <w:rFonts w:ascii="Times New Roman" w:eastAsia="Times New Roman" w:hAnsi="Times New Roman" w:cs="Times New Roman"/>
          <w:b/>
          <w:i/>
          <w:color w:val="000000"/>
          <w:sz w:val="24"/>
          <w:szCs w:val="24"/>
        </w:rPr>
        <w:lastRenderedPageBreak/>
        <w:t>Note:</w:t>
      </w:r>
      <w:r w:rsidRPr="001D36E8">
        <w:rPr>
          <w:rFonts w:ascii="Times New Roman" w:eastAsia="Times New Roman" w:hAnsi="Times New Roman" w:cs="Times New Roman"/>
          <w:i/>
          <w:color w:val="000000"/>
          <w:sz w:val="24"/>
          <w:szCs w:val="24"/>
        </w:rPr>
        <w:t xml:space="preserve"> items in italics were identified as challenges in 2010 that are being addressed with some success now.  Items in bold are those the group recommended as areas of focus for the Learning Council and beyond.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 </w:t>
      </w:r>
    </w:p>
    <w:p w:rsidR="00685FBC" w:rsidRDefault="00685FBC" w:rsidP="00685FBC">
      <w:pPr>
        <w:shd w:val="clear" w:color="auto" w:fill="FFFFFF"/>
        <w:spacing w:after="0" w:line="240" w:lineRule="auto"/>
        <w:rPr>
          <w:rFonts w:ascii="Times New Roman" w:eastAsia="Times New Roman" w:hAnsi="Times New Roman" w:cs="Times New Roman"/>
          <w:color w:val="000000"/>
          <w:sz w:val="24"/>
          <w:szCs w:val="24"/>
        </w:rPr>
      </w:pPr>
      <w:r w:rsidRPr="00DE2CA1">
        <w:rPr>
          <w:rFonts w:ascii="Times New Roman" w:eastAsia="Times New Roman" w:hAnsi="Times New Roman" w:cs="Times New Roman"/>
          <w:b/>
          <w:color w:val="000000"/>
          <w:sz w:val="24"/>
          <w:szCs w:val="24"/>
        </w:rPr>
        <w:t>Discussion:</w:t>
      </w:r>
      <w:r w:rsidR="00DE2CA1">
        <w:rPr>
          <w:rFonts w:ascii="Times New Roman" w:eastAsia="Times New Roman" w:hAnsi="Times New Roman" w:cs="Times New Roman"/>
          <w:color w:val="000000"/>
          <w:sz w:val="24"/>
          <w:szCs w:val="24"/>
        </w:rPr>
        <w:t xml:space="preserve"> There was much recognition of the support work being done: additional counseling, the restoration of a career/transfer center, the development of a peer mentorship program, the success of Guidance 210 as an orientation to Gavilan, and the ongoing success of math and English boot camps to best prepare students for entrance to the college.  </w:t>
      </w:r>
    </w:p>
    <w:p w:rsidR="00DE2CA1" w:rsidRDefault="00DE2CA1" w:rsidP="00685FB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The three main areas for additional action included </w:t>
      </w:r>
    </w:p>
    <w:p w:rsidR="00DE2CA1" w:rsidRPr="00291171" w:rsidRDefault="00DE2CA1" w:rsidP="00291171">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proofErr w:type="gramStart"/>
      <w:r w:rsidRPr="00291171">
        <w:rPr>
          <w:rFonts w:ascii="Times New Roman" w:eastAsia="Times New Roman" w:hAnsi="Times New Roman" w:cs="Times New Roman"/>
          <w:color w:val="000000"/>
          <w:sz w:val="24"/>
          <w:szCs w:val="24"/>
        </w:rPr>
        <w:t>creating</w:t>
      </w:r>
      <w:proofErr w:type="gramEnd"/>
      <w:r w:rsidRPr="00291171">
        <w:rPr>
          <w:rFonts w:ascii="Times New Roman" w:eastAsia="Times New Roman" w:hAnsi="Times New Roman" w:cs="Times New Roman"/>
          <w:color w:val="000000"/>
          <w:sz w:val="24"/>
          <w:szCs w:val="24"/>
        </w:rPr>
        <w:t xml:space="preserve"> events that celebrate students, acknowledge their accomplishments and talents, etc., and look for other ways to help connect students, faculty, staff and community.</w:t>
      </w:r>
    </w:p>
    <w:p w:rsidR="00DE2CA1" w:rsidRDefault="00DE2CA1" w:rsidP="00685FBC">
      <w:pPr>
        <w:shd w:val="clear" w:color="auto" w:fill="FFFFFF"/>
        <w:spacing w:after="0" w:line="240" w:lineRule="auto"/>
        <w:rPr>
          <w:rFonts w:ascii="Times New Roman" w:eastAsia="Times New Roman" w:hAnsi="Times New Roman" w:cs="Times New Roman"/>
          <w:color w:val="000000"/>
          <w:sz w:val="24"/>
          <w:szCs w:val="24"/>
        </w:rPr>
      </w:pPr>
    </w:p>
    <w:p w:rsidR="00DE2CA1" w:rsidRPr="00291171" w:rsidRDefault="00DE2CA1" w:rsidP="00291171">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291171">
        <w:rPr>
          <w:rFonts w:ascii="Times New Roman" w:eastAsia="Times New Roman" w:hAnsi="Times New Roman" w:cs="Times New Roman"/>
          <w:color w:val="000000"/>
          <w:sz w:val="24"/>
          <w:szCs w:val="24"/>
        </w:rPr>
        <w:t>Professional learning around 1</w:t>
      </w:r>
      <w:r w:rsidRPr="00291171">
        <w:rPr>
          <w:rFonts w:ascii="Times New Roman" w:eastAsia="Times New Roman" w:hAnsi="Times New Roman" w:cs="Times New Roman"/>
          <w:color w:val="000000"/>
          <w:sz w:val="24"/>
          <w:szCs w:val="24"/>
          <w:vertAlign w:val="superscript"/>
        </w:rPr>
        <w:t>st</w:t>
      </w:r>
      <w:r w:rsidRPr="00291171">
        <w:rPr>
          <w:rFonts w:ascii="Times New Roman" w:eastAsia="Times New Roman" w:hAnsi="Times New Roman" w:cs="Times New Roman"/>
          <w:color w:val="000000"/>
          <w:sz w:val="24"/>
          <w:szCs w:val="24"/>
        </w:rPr>
        <w:t xml:space="preserve"> year challenges, and ways to respond institutionally and in the classroom</w:t>
      </w:r>
    </w:p>
    <w:p w:rsidR="00DE2CA1" w:rsidRDefault="00DE2CA1" w:rsidP="00685FBC">
      <w:pPr>
        <w:shd w:val="clear" w:color="auto" w:fill="FFFFFF"/>
        <w:spacing w:after="0" w:line="240" w:lineRule="auto"/>
        <w:rPr>
          <w:rFonts w:ascii="Times New Roman" w:eastAsia="Times New Roman" w:hAnsi="Times New Roman" w:cs="Times New Roman"/>
          <w:color w:val="000000"/>
          <w:sz w:val="24"/>
          <w:szCs w:val="24"/>
        </w:rPr>
      </w:pPr>
    </w:p>
    <w:p w:rsidR="00DE2CA1" w:rsidRPr="00291171" w:rsidRDefault="00DE2CA1" w:rsidP="00291171">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291171">
        <w:rPr>
          <w:rFonts w:ascii="Times New Roman" w:eastAsia="Times New Roman" w:hAnsi="Times New Roman" w:cs="Times New Roman"/>
          <w:color w:val="000000"/>
          <w:sz w:val="24"/>
          <w:szCs w:val="24"/>
        </w:rPr>
        <w:t xml:space="preserve">Continue to build better communication among students, faculty and staff, in terms of </w:t>
      </w:r>
      <w:r w:rsidR="0099639B" w:rsidRPr="00291171">
        <w:rPr>
          <w:rFonts w:ascii="Times New Roman" w:eastAsia="Times New Roman" w:hAnsi="Times New Roman" w:cs="Times New Roman"/>
          <w:color w:val="000000"/>
          <w:sz w:val="24"/>
          <w:szCs w:val="24"/>
        </w:rPr>
        <w:t xml:space="preserve">the platforms, the opportunities, and the culture about communication. </w:t>
      </w:r>
    </w:p>
    <w:p w:rsidR="001D36E8" w:rsidRDefault="001D36E8" w:rsidP="00685FBC">
      <w:pPr>
        <w:shd w:val="clear" w:color="auto" w:fill="FFFFFF"/>
        <w:spacing w:after="0" w:line="240" w:lineRule="auto"/>
        <w:rPr>
          <w:rFonts w:ascii="Times New Roman" w:eastAsia="Times New Roman" w:hAnsi="Times New Roman" w:cs="Times New Roman"/>
          <w:b/>
          <w:bCs/>
          <w:color w:val="222222"/>
          <w:sz w:val="24"/>
          <w:szCs w:val="24"/>
        </w:rPr>
      </w:pP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b/>
          <w:bCs/>
          <w:color w:val="222222"/>
          <w:sz w:val="24"/>
          <w:szCs w:val="24"/>
        </w:rPr>
        <w:t>What can we do to help Basic Skills students be more successful during their 1</w:t>
      </w:r>
      <w:r w:rsidRPr="00685FBC">
        <w:rPr>
          <w:rFonts w:ascii="Times New Roman" w:eastAsia="Times New Roman" w:hAnsi="Times New Roman" w:cs="Times New Roman"/>
          <w:b/>
          <w:bCs/>
          <w:color w:val="222222"/>
          <w:sz w:val="24"/>
          <w:szCs w:val="24"/>
          <w:vertAlign w:val="superscript"/>
        </w:rPr>
        <w:t>st</w:t>
      </w:r>
      <w:r w:rsidRPr="00685FBC">
        <w:rPr>
          <w:rFonts w:ascii="Times New Roman" w:eastAsia="Times New Roman" w:hAnsi="Times New Roman" w:cs="Times New Roman"/>
          <w:b/>
          <w:bCs/>
          <w:color w:val="222222"/>
          <w:sz w:val="24"/>
          <w:szCs w:val="24"/>
        </w:rPr>
        <w:t> year?</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192"/>
        <w:gridCol w:w="3192"/>
        <w:gridCol w:w="3192"/>
      </w:tblGrid>
      <w:tr w:rsidR="00685FBC" w:rsidRPr="00685FBC" w:rsidTr="00685FBC">
        <w:tc>
          <w:tcPr>
            <w:tcW w:w="3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685FBC">
            <w:pPr>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Knowledge Building</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685FBC">
            <w:pPr>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Motivation Building</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685FBC">
            <w:pPr>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Organization/Institution Building</w:t>
            </w:r>
          </w:p>
        </w:tc>
      </w:tr>
      <w:tr w:rsidR="00685FBC" w:rsidRPr="00685FBC" w:rsidTr="00685FBC">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3"/>
              </w:numPr>
            </w:pPr>
            <w:r w:rsidRPr="00685FBC">
              <w:t>Services available</w:t>
            </w:r>
          </w:p>
          <w:p w:rsidR="00685FBC" w:rsidRPr="00685FBC" w:rsidRDefault="00685FBC" w:rsidP="001D36E8">
            <w:pPr>
              <w:pStyle w:val="NoSpacing"/>
              <w:numPr>
                <w:ilvl w:val="0"/>
                <w:numId w:val="13"/>
              </w:numPr>
            </w:pPr>
            <w:r w:rsidRPr="00685FBC">
              <w:t>Information &amp; Check ins</w:t>
            </w:r>
          </w:p>
          <w:p w:rsidR="00685FBC" w:rsidRPr="00685FBC" w:rsidRDefault="00685FBC" w:rsidP="001D36E8">
            <w:pPr>
              <w:pStyle w:val="NoSpacing"/>
              <w:numPr>
                <w:ilvl w:val="0"/>
                <w:numId w:val="13"/>
              </w:numPr>
            </w:pPr>
            <w:r w:rsidRPr="00685FBC">
              <w:t>Student knows/feels they are #1 to college, staff, faculty &amp; admin.</w:t>
            </w:r>
          </w:p>
          <w:p w:rsidR="00685FBC" w:rsidRPr="00685FBC" w:rsidRDefault="00685FBC" w:rsidP="001D36E8">
            <w:pPr>
              <w:pStyle w:val="NoSpacing"/>
              <w:numPr>
                <w:ilvl w:val="0"/>
                <w:numId w:val="13"/>
              </w:numPr>
            </w:pPr>
            <w:r w:rsidRPr="00685FBC">
              <w:t>Basic Skills Workshops</w:t>
            </w:r>
          </w:p>
          <w:p w:rsidR="00685FBC" w:rsidRPr="00685FBC" w:rsidRDefault="00685FBC" w:rsidP="001D36E8">
            <w:pPr>
              <w:pStyle w:val="NoSpacing"/>
              <w:numPr>
                <w:ilvl w:val="0"/>
                <w:numId w:val="13"/>
              </w:numPr>
            </w:pPr>
            <w:r w:rsidRPr="00685FBC">
              <w:t>Peer mentors</w:t>
            </w:r>
          </w:p>
          <w:p w:rsidR="00685FBC" w:rsidRPr="00685FBC" w:rsidRDefault="00685FBC" w:rsidP="001D36E8">
            <w:pPr>
              <w:pStyle w:val="NoSpacing"/>
              <w:numPr>
                <w:ilvl w:val="0"/>
                <w:numId w:val="13"/>
              </w:numPr>
            </w:pPr>
            <w:r w:rsidRPr="00685FBC">
              <w:t>More student to student leadership interactions</w:t>
            </w:r>
          </w:p>
          <w:p w:rsidR="00685FBC" w:rsidRPr="00685FBC" w:rsidRDefault="00685FBC" w:rsidP="001D36E8">
            <w:pPr>
              <w:pStyle w:val="NoSpacing"/>
              <w:numPr>
                <w:ilvl w:val="0"/>
                <w:numId w:val="13"/>
              </w:numPr>
            </w:pPr>
            <w:r w:rsidRPr="00685FBC">
              <w:t>Basic Skills classes first as foundation for success in other classes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3"/>
              </w:numPr>
            </w:pPr>
            <w:r w:rsidRPr="00685FBC">
              <w:t>Feel included</w:t>
            </w:r>
          </w:p>
          <w:p w:rsidR="00685FBC" w:rsidRPr="00685FBC" w:rsidRDefault="00685FBC" w:rsidP="001D36E8">
            <w:pPr>
              <w:pStyle w:val="NoSpacing"/>
              <w:numPr>
                <w:ilvl w:val="0"/>
                <w:numId w:val="13"/>
              </w:numPr>
            </w:pPr>
            <w:r w:rsidRPr="00685FBC">
              <w:t>Self-Advocacy</w:t>
            </w:r>
          </w:p>
          <w:p w:rsidR="00685FBC" w:rsidRPr="00D9693B" w:rsidRDefault="00685FBC" w:rsidP="001D36E8">
            <w:pPr>
              <w:pStyle w:val="NoSpacing"/>
              <w:numPr>
                <w:ilvl w:val="0"/>
                <w:numId w:val="13"/>
              </w:numPr>
              <w:rPr>
                <w:b/>
              </w:rPr>
            </w:pPr>
            <w:r w:rsidRPr="00D9693B">
              <w:rPr>
                <w:b/>
              </w:rPr>
              <w:t>Connect to other students on campus, fun</w:t>
            </w:r>
          </w:p>
          <w:p w:rsidR="00685FBC" w:rsidRPr="00685FBC" w:rsidRDefault="00685FBC" w:rsidP="001D36E8">
            <w:pPr>
              <w:pStyle w:val="NoSpacing"/>
              <w:numPr>
                <w:ilvl w:val="0"/>
                <w:numId w:val="13"/>
              </w:numPr>
            </w:pPr>
            <w:r w:rsidRPr="00685FBC">
              <w:t>To feel instructors are interested in their goals, learning styles &amp; challenges</w:t>
            </w:r>
          </w:p>
          <w:p w:rsidR="00685FBC" w:rsidRPr="00685FBC" w:rsidRDefault="00685FBC" w:rsidP="001D36E8">
            <w:pPr>
              <w:pStyle w:val="NoSpacing"/>
              <w:numPr>
                <w:ilvl w:val="0"/>
                <w:numId w:val="13"/>
              </w:numPr>
            </w:pPr>
            <w:r w:rsidRPr="00685FBC">
              <w:t>To be h</w:t>
            </w:r>
            <w:r w:rsidR="00E341EC">
              <w:t>e</w:t>
            </w:r>
            <w:r w:rsidRPr="00685FBC">
              <w:t>ard and know we are working for them to achieve their goals</w:t>
            </w:r>
          </w:p>
          <w:p w:rsidR="00685FBC" w:rsidRPr="00685FBC" w:rsidRDefault="00685FBC" w:rsidP="001D36E8">
            <w:pPr>
              <w:pStyle w:val="NoSpacing"/>
              <w:numPr>
                <w:ilvl w:val="0"/>
                <w:numId w:val="13"/>
              </w:numPr>
            </w:pPr>
            <w:r w:rsidRPr="00685FBC">
              <w:t>Positive reinforcement</w:t>
            </w:r>
          </w:p>
          <w:p w:rsidR="00685FBC" w:rsidRPr="00685FBC" w:rsidRDefault="00685FBC" w:rsidP="001D36E8">
            <w:pPr>
              <w:pStyle w:val="NoSpacing"/>
              <w:numPr>
                <w:ilvl w:val="0"/>
                <w:numId w:val="13"/>
              </w:numPr>
            </w:pPr>
            <w:r w:rsidRPr="00685FBC">
              <w:t>Study groups or support groups</w:t>
            </w:r>
          </w:p>
          <w:p w:rsidR="00685FBC" w:rsidRPr="00685FBC" w:rsidRDefault="00685FBC" w:rsidP="001D36E8">
            <w:pPr>
              <w:pStyle w:val="NoSpacing"/>
              <w:numPr>
                <w:ilvl w:val="0"/>
                <w:numId w:val="13"/>
              </w:numPr>
            </w:pPr>
            <w:r w:rsidRPr="00685FBC">
              <w:t>Grit/Mindset framework</w:t>
            </w:r>
          </w:p>
          <w:p w:rsidR="00685FBC" w:rsidRPr="00685FBC" w:rsidRDefault="00685FBC" w:rsidP="001D36E8">
            <w:pPr>
              <w:pStyle w:val="NoSpacing"/>
              <w:numPr>
                <w:ilvl w:val="0"/>
                <w:numId w:val="13"/>
              </w:numPr>
            </w:pPr>
            <w:r w:rsidRPr="00685FBC">
              <w:t>Building confidence UIA student results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3"/>
              </w:numPr>
              <w:rPr>
                <w:b/>
              </w:rPr>
            </w:pPr>
            <w:r w:rsidRPr="00685FBC">
              <w:rPr>
                <w:b/>
              </w:rPr>
              <w:t>Prof. Learning about basic skills students in all classes.</w:t>
            </w:r>
          </w:p>
          <w:p w:rsidR="00685FBC" w:rsidRPr="00D9693B" w:rsidRDefault="00685FBC" w:rsidP="001D36E8">
            <w:pPr>
              <w:pStyle w:val="NoSpacing"/>
              <w:numPr>
                <w:ilvl w:val="0"/>
                <w:numId w:val="13"/>
              </w:numPr>
            </w:pPr>
            <w:r w:rsidRPr="00D9693B">
              <w:t>Be knowledgeable of services, resources &amp; share with students</w:t>
            </w:r>
          </w:p>
          <w:p w:rsidR="00685FBC" w:rsidRPr="00685FBC" w:rsidRDefault="00685FBC" w:rsidP="001D36E8">
            <w:pPr>
              <w:pStyle w:val="NoSpacing"/>
              <w:numPr>
                <w:ilvl w:val="0"/>
                <w:numId w:val="13"/>
              </w:numPr>
            </w:pPr>
            <w:r w:rsidRPr="00685FBC">
              <w:t>Connection to students</w:t>
            </w:r>
          </w:p>
          <w:p w:rsidR="00685FBC" w:rsidRPr="00685FBC" w:rsidRDefault="00685FBC" w:rsidP="001D36E8">
            <w:pPr>
              <w:pStyle w:val="NoSpacing"/>
              <w:numPr>
                <w:ilvl w:val="0"/>
                <w:numId w:val="13"/>
              </w:numPr>
            </w:pPr>
            <w:r w:rsidRPr="00685FBC">
              <w:t>Improve communication &amp; collaboration</w:t>
            </w:r>
          </w:p>
          <w:p w:rsidR="00685FBC" w:rsidRPr="00685FBC" w:rsidRDefault="00685FBC" w:rsidP="001D36E8">
            <w:pPr>
              <w:pStyle w:val="NoSpacing"/>
              <w:numPr>
                <w:ilvl w:val="0"/>
                <w:numId w:val="13"/>
              </w:numPr>
            </w:pPr>
            <w:r w:rsidRPr="00685FBC">
              <w:t>Communicate needs of this community to staff/faculty</w:t>
            </w:r>
          </w:p>
          <w:p w:rsidR="00685FBC" w:rsidRPr="00685FBC" w:rsidRDefault="00685FBC" w:rsidP="001D36E8">
            <w:pPr>
              <w:pStyle w:val="NoSpacing"/>
              <w:numPr>
                <w:ilvl w:val="0"/>
                <w:numId w:val="13"/>
              </w:numPr>
            </w:pPr>
            <w:r w:rsidRPr="00685FBC">
              <w:t>Minimize unit load</w:t>
            </w:r>
            <w:r w:rsidR="000C781A">
              <w:t>/</w:t>
            </w:r>
            <w:r w:rsidRPr="00685FBC">
              <w:t xml:space="preserve"> easier pathway to credit</w:t>
            </w:r>
          </w:p>
        </w:tc>
      </w:tr>
    </w:tbl>
    <w:p w:rsidR="00DE2CA1" w:rsidRPr="00685FBC" w:rsidRDefault="00685FBC" w:rsidP="00DE2CA1">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r w:rsidR="00DE2CA1" w:rsidRPr="00DE2CA1">
        <w:rPr>
          <w:rFonts w:ascii="Times New Roman" w:eastAsia="Times New Roman" w:hAnsi="Times New Roman" w:cs="Times New Roman"/>
          <w:b/>
          <w:color w:val="000000"/>
          <w:sz w:val="24"/>
          <w:szCs w:val="24"/>
        </w:rPr>
        <w:t>Note:</w:t>
      </w:r>
      <w:r w:rsidR="00DE2CA1" w:rsidRPr="00685FBC">
        <w:rPr>
          <w:rFonts w:ascii="Times New Roman" w:eastAsia="Times New Roman" w:hAnsi="Times New Roman" w:cs="Times New Roman"/>
          <w:color w:val="000000"/>
          <w:sz w:val="24"/>
          <w:szCs w:val="24"/>
        </w:rPr>
        <w:t xml:space="preserve"> items in italics were identified as challenges in 2010 that are being addressed with some success now.  Items in bold are those the group recommended as areas of focus for the Learning Council and beyond.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Discussion:</w:t>
      </w:r>
      <w:r w:rsidR="00291171">
        <w:rPr>
          <w:rFonts w:ascii="Times New Roman" w:eastAsia="Times New Roman" w:hAnsi="Times New Roman" w:cs="Times New Roman"/>
          <w:color w:val="000000"/>
          <w:sz w:val="24"/>
          <w:szCs w:val="24"/>
        </w:rPr>
        <w:t xml:space="preserve"> This group’s discussion began </w:t>
      </w:r>
      <w:r w:rsidR="00D9693B">
        <w:rPr>
          <w:rFonts w:ascii="Times New Roman" w:eastAsia="Times New Roman" w:hAnsi="Times New Roman" w:cs="Times New Roman"/>
          <w:color w:val="000000"/>
          <w:sz w:val="24"/>
          <w:szCs w:val="24"/>
        </w:rPr>
        <w:t xml:space="preserve">with a question about what “Basic Skills” means. This led to expanded conversation about the need for faculty and staff professional learning around what constitutes basic skills and how to best support basic skills students in the classroom and beyond, whether they are in basic skills classes or not.  Some areas in which progress has been made: peer mentoring, expanded services available, some promotion of self-advocacy skills, and a greater awareness of </w:t>
      </w:r>
      <w:proofErr w:type="gramStart"/>
      <w:r w:rsidR="00D9693B">
        <w:rPr>
          <w:rFonts w:ascii="Times New Roman" w:eastAsia="Times New Roman" w:hAnsi="Times New Roman" w:cs="Times New Roman"/>
          <w:color w:val="000000"/>
          <w:sz w:val="24"/>
          <w:szCs w:val="24"/>
        </w:rPr>
        <w:t>services  available</w:t>
      </w:r>
      <w:proofErr w:type="gramEnd"/>
      <w:r w:rsidR="00D9693B">
        <w:rPr>
          <w:rFonts w:ascii="Times New Roman" w:eastAsia="Times New Roman" w:hAnsi="Times New Roman" w:cs="Times New Roman"/>
          <w:color w:val="000000"/>
          <w:sz w:val="24"/>
          <w:szCs w:val="24"/>
        </w:rPr>
        <w:t xml:space="preserve">.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 </w:t>
      </w:r>
    </w:p>
    <w:p w:rsidR="00685FBC" w:rsidRPr="00685FBC" w:rsidRDefault="00D9693B" w:rsidP="00685FB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As with the first group, there was some attention to the idea that we should continue efforts to help students feel more connected to others on campus, and that such efforts should build in fun.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t> </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000000"/>
          <w:sz w:val="24"/>
          <w:szCs w:val="24"/>
        </w:rPr>
        <w:lastRenderedPageBreak/>
        <w:t> </w:t>
      </w:r>
      <w:r w:rsidRPr="00685FBC">
        <w:rPr>
          <w:rFonts w:ascii="Times New Roman" w:eastAsia="Times New Roman" w:hAnsi="Times New Roman" w:cs="Times New Roman"/>
          <w:b/>
          <w:bCs/>
          <w:color w:val="222222"/>
          <w:sz w:val="24"/>
          <w:szCs w:val="24"/>
        </w:rPr>
        <w:t>What factors contribute to students obtaining a degree, certificate, or transfer and how can we better support students to achieve these goals?</w:t>
      </w:r>
    </w:p>
    <w:p w:rsidR="00685FBC" w:rsidRPr="00685FBC" w:rsidRDefault="00685FBC"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192"/>
        <w:gridCol w:w="3756"/>
        <w:gridCol w:w="3330"/>
      </w:tblGrid>
      <w:tr w:rsidR="00685FBC" w:rsidRPr="00685FBC" w:rsidTr="001D36E8">
        <w:tc>
          <w:tcPr>
            <w:tcW w:w="3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5FBC" w:rsidRPr="001D36E8" w:rsidRDefault="00685FBC" w:rsidP="00685FBC">
            <w:pPr>
              <w:spacing w:after="0" w:line="240" w:lineRule="auto"/>
              <w:rPr>
                <w:rFonts w:ascii="Times New Roman" w:eastAsia="Times New Roman" w:hAnsi="Times New Roman" w:cs="Times New Roman"/>
                <w:b/>
                <w:color w:val="222222"/>
                <w:sz w:val="24"/>
                <w:szCs w:val="24"/>
              </w:rPr>
            </w:pPr>
            <w:r w:rsidRPr="001D36E8">
              <w:rPr>
                <w:rFonts w:ascii="Times New Roman" w:eastAsia="Times New Roman" w:hAnsi="Times New Roman" w:cs="Times New Roman"/>
                <w:b/>
                <w:color w:val="222222"/>
                <w:sz w:val="24"/>
                <w:szCs w:val="24"/>
              </w:rPr>
              <w:t>Knowledge Building</w:t>
            </w:r>
          </w:p>
        </w:tc>
        <w:tc>
          <w:tcPr>
            <w:tcW w:w="37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1D36E8" w:rsidRDefault="00685FBC" w:rsidP="00685FBC">
            <w:pPr>
              <w:spacing w:after="0" w:line="240" w:lineRule="auto"/>
              <w:rPr>
                <w:rFonts w:ascii="Times New Roman" w:eastAsia="Times New Roman" w:hAnsi="Times New Roman" w:cs="Times New Roman"/>
                <w:b/>
                <w:color w:val="222222"/>
                <w:sz w:val="24"/>
                <w:szCs w:val="24"/>
              </w:rPr>
            </w:pPr>
            <w:r w:rsidRPr="001D36E8">
              <w:rPr>
                <w:rFonts w:ascii="Times New Roman" w:eastAsia="Times New Roman" w:hAnsi="Times New Roman" w:cs="Times New Roman"/>
                <w:b/>
                <w:color w:val="222222"/>
                <w:sz w:val="24"/>
                <w:szCs w:val="24"/>
              </w:rPr>
              <w:t>Motivation Building</w:t>
            </w:r>
          </w:p>
        </w:tc>
        <w:tc>
          <w:tcPr>
            <w:tcW w:w="33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1D36E8" w:rsidRDefault="00685FBC" w:rsidP="00685FBC">
            <w:pPr>
              <w:spacing w:after="0" w:line="240" w:lineRule="auto"/>
              <w:rPr>
                <w:rFonts w:ascii="Times New Roman" w:eastAsia="Times New Roman" w:hAnsi="Times New Roman" w:cs="Times New Roman"/>
                <w:b/>
                <w:color w:val="222222"/>
                <w:sz w:val="24"/>
                <w:szCs w:val="24"/>
              </w:rPr>
            </w:pPr>
            <w:r w:rsidRPr="001D36E8">
              <w:rPr>
                <w:rFonts w:ascii="Times New Roman" w:eastAsia="Times New Roman" w:hAnsi="Times New Roman" w:cs="Times New Roman"/>
                <w:b/>
                <w:color w:val="222222"/>
                <w:sz w:val="24"/>
                <w:szCs w:val="24"/>
              </w:rPr>
              <w:t>Organization/Institution Building</w:t>
            </w:r>
          </w:p>
        </w:tc>
      </w:tr>
      <w:tr w:rsidR="00685FBC" w:rsidRPr="00685FBC" w:rsidTr="001D36E8">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7"/>
              </w:numPr>
            </w:pPr>
            <w:r w:rsidRPr="00685FBC">
              <w:t>Having a valid understanding of what the possible outcomes are</w:t>
            </w:r>
          </w:p>
          <w:p w:rsidR="00685FBC" w:rsidRPr="00685FBC" w:rsidRDefault="00685FBC" w:rsidP="001D36E8">
            <w:pPr>
              <w:pStyle w:val="NoSpacing"/>
              <w:numPr>
                <w:ilvl w:val="0"/>
                <w:numId w:val="17"/>
              </w:numPr>
            </w:pPr>
            <w:r w:rsidRPr="00685FBC">
              <w:t>Curriculum that is solid, up to date, industry current, and measurable</w:t>
            </w:r>
          </w:p>
          <w:p w:rsidR="00685FBC" w:rsidRPr="00685FBC" w:rsidRDefault="00685FBC" w:rsidP="001D36E8">
            <w:pPr>
              <w:pStyle w:val="NoSpacing"/>
              <w:numPr>
                <w:ilvl w:val="0"/>
                <w:numId w:val="17"/>
              </w:numPr>
            </w:pPr>
            <w:r w:rsidRPr="00685FBC">
              <w:t>Degree/Transfer Requirements</w:t>
            </w:r>
          </w:p>
          <w:p w:rsidR="00685FBC" w:rsidRPr="00685FBC" w:rsidRDefault="00685FBC" w:rsidP="001D36E8">
            <w:pPr>
              <w:pStyle w:val="NoSpacing"/>
              <w:numPr>
                <w:ilvl w:val="0"/>
                <w:numId w:val="17"/>
              </w:numPr>
            </w:pPr>
            <w:r w:rsidRPr="00685FBC">
              <w:t>Exposure to what’s out there including majors, Universities</w:t>
            </w:r>
          </w:p>
          <w:p w:rsidR="00685FBC" w:rsidRPr="00685FBC" w:rsidRDefault="00685FBC" w:rsidP="001D36E8">
            <w:pPr>
              <w:pStyle w:val="NoSpacing"/>
              <w:numPr>
                <w:ilvl w:val="0"/>
                <w:numId w:val="17"/>
              </w:numPr>
              <w:rPr>
                <w:i/>
              </w:rPr>
            </w:pPr>
            <w:r w:rsidRPr="00685FBC">
              <w:rPr>
                <w:i/>
              </w:rPr>
              <w:t>Services, Resources available to support</w:t>
            </w:r>
          </w:p>
          <w:p w:rsidR="00685FBC" w:rsidRPr="00685FBC" w:rsidRDefault="00685FBC" w:rsidP="001D36E8">
            <w:pPr>
              <w:pStyle w:val="NoSpacing"/>
              <w:numPr>
                <w:ilvl w:val="0"/>
                <w:numId w:val="17"/>
              </w:numPr>
            </w:pPr>
            <w:r w:rsidRPr="00685FBC">
              <w:t>Needs to begin the 1</w:t>
            </w:r>
            <w:r w:rsidRPr="00685FBC">
              <w:rPr>
                <w:vertAlign w:val="superscript"/>
              </w:rPr>
              <w:t>st</w:t>
            </w:r>
            <w:r w:rsidRPr="00685FBC">
              <w:t> year</w:t>
            </w:r>
          </w:p>
          <w:p w:rsidR="00685FBC" w:rsidRPr="00685FBC" w:rsidRDefault="00685FBC" w:rsidP="001D36E8">
            <w:pPr>
              <w:pStyle w:val="NoSpacing"/>
              <w:numPr>
                <w:ilvl w:val="0"/>
                <w:numId w:val="17"/>
              </w:numPr>
            </w:pPr>
            <w:r w:rsidRPr="00685FBC">
              <w:t>Clear understanding of pathway</w:t>
            </w:r>
          </w:p>
          <w:p w:rsidR="00685FBC" w:rsidRPr="00685FBC" w:rsidRDefault="00685FBC" w:rsidP="001D36E8">
            <w:pPr>
              <w:pStyle w:val="NoSpacing"/>
              <w:numPr>
                <w:ilvl w:val="0"/>
                <w:numId w:val="17"/>
              </w:numPr>
            </w:pPr>
            <w:r w:rsidRPr="00685FBC">
              <w:t>Begin with the end in mind</w:t>
            </w:r>
          </w:p>
          <w:p w:rsidR="00685FBC" w:rsidRPr="00685FBC" w:rsidRDefault="00685FBC" w:rsidP="001D36E8">
            <w:pPr>
              <w:pStyle w:val="NoSpacing"/>
              <w:numPr>
                <w:ilvl w:val="0"/>
                <w:numId w:val="17"/>
              </w:numPr>
            </w:pPr>
            <w:r w:rsidRPr="00685FBC">
              <w:t>Listen to student needs</w:t>
            </w:r>
          </w:p>
          <w:p w:rsidR="00685FBC" w:rsidRPr="00685FBC" w:rsidRDefault="00685FBC" w:rsidP="001D36E8">
            <w:pPr>
              <w:pStyle w:val="NoSpacing"/>
              <w:ind w:left="720"/>
            </w:pPr>
          </w:p>
        </w:tc>
        <w:tc>
          <w:tcPr>
            <w:tcW w:w="3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7"/>
              </w:numPr>
            </w:pPr>
            <w:r w:rsidRPr="00685FBC">
              <w:t>Consistency</w:t>
            </w:r>
          </w:p>
          <w:p w:rsidR="00685FBC" w:rsidRPr="00685FBC" w:rsidRDefault="00685FBC" w:rsidP="001D36E8">
            <w:pPr>
              <w:pStyle w:val="NoSpacing"/>
              <w:numPr>
                <w:ilvl w:val="0"/>
                <w:numId w:val="17"/>
              </w:numPr>
            </w:pPr>
            <w:r w:rsidRPr="00685FBC">
              <w:t>Showing up and listening…and then showing up again and listening some more</w:t>
            </w:r>
          </w:p>
          <w:p w:rsidR="00685FBC" w:rsidRPr="00685FBC" w:rsidRDefault="00685FBC" w:rsidP="001D36E8">
            <w:pPr>
              <w:pStyle w:val="NoSpacing"/>
              <w:numPr>
                <w:ilvl w:val="0"/>
                <w:numId w:val="17"/>
              </w:numPr>
            </w:pPr>
            <w:r w:rsidRPr="00685FBC">
              <w:t>Major/AA T meetings/advising &amp; problem solving</w:t>
            </w:r>
          </w:p>
          <w:p w:rsidR="00685FBC" w:rsidRPr="00685FBC" w:rsidRDefault="00685FBC" w:rsidP="001D36E8">
            <w:pPr>
              <w:pStyle w:val="NoSpacing"/>
              <w:numPr>
                <w:ilvl w:val="0"/>
                <w:numId w:val="17"/>
              </w:numPr>
            </w:pPr>
            <w:r w:rsidRPr="00685FBC">
              <w:t>Student feels they can, it’s obtainable</w:t>
            </w:r>
          </w:p>
          <w:p w:rsidR="00685FBC" w:rsidRPr="00685FBC" w:rsidRDefault="00685FBC" w:rsidP="001D36E8">
            <w:pPr>
              <w:pStyle w:val="NoSpacing"/>
              <w:numPr>
                <w:ilvl w:val="0"/>
                <w:numId w:val="17"/>
              </w:numPr>
            </w:pPr>
            <w:r w:rsidRPr="00685FBC">
              <w:t>Skills inventory exposure</w:t>
            </w:r>
          </w:p>
          <w:p w:rsidR="00685FBC" w:rsidRPr="00685FBC" w:rsidRDefault="00685FBC" w:rsidP="001D36E8">
            <w:pPr>
              <w:pStyle w:val="NoSpacing"/>
              <w:numPr>
                <w:ilvl w:val="0"/>
                <w:numId w:val="17"/>
              </w:numPr>
            </w:pPr>
            <w:r w:rsidRPr="00685FBC">
              <w:t>What school offers: major, scholarship, alumni, support</w:t>
            </w:r>
          </w:p>
          <w:p w:rsidR="00685FBC" w:rsidRPr="00685FBC" w:rsidRDefault="00685FBC" w:rsidP="001D36E8">
            <w:pPr>
              <w:pStyle w:val="NoSpacing"/>
              <w:numPr>
                <w:ilvl w:val="0"/>
                <w:numId w:val="17"/>
              </w:numPr>
            </w:pPr>
            <w:r w:rsidRPr="00685FBC">
              <w:t>What are career paths</w:t>
            </w:r>
          </w:p>
          <w:p w:rsidR="00685FBC" w:rsidRPr="00685FBC" w:rsidRDefault="00685FBC" w:rsidP="001D36E8">
            <w:pPr>
              <w:pStyle w:val="NoSpacing"/>
              <w:numPr>
                <w:ilvl w:val="0"/>
                <w:numId w:val="17"/>
              </w:numPr>
              <w:rPr>
                <w:b/>
              </w:rPr>
            </w:pPr>
            <w:r w:rsidRPr="00685FBC">
              <w:rPr>
                <w:b/>
              </w:rPr>
              <w:t>Alumni support: knowledge/mirroring back</w:t>
            </w:r>
          </w:p>
          <w:p w:rsidR="00685FBC" w:rsidRPr="00685FBC" w:rsidRDefault="00685FBC" w:rsidP="001D36E8">
            <w:pPr>
              <w:pStyle w:val="NoSpacing"/>
              <w:numPr>
                <w:ilvl w:val="0"/>
                <w:numId w:val="17"/>
              </w:numPr>
            </w:pPr>
            <w:r w:rsidRPr="00685FBC">
              <w:t>Explore options 1</w:t>
            </w:r>
            <w:r w:rsidRPr="00685FBC">
              <w:rPr>
                <w:vertAlign w:val="superscript"/>
              </w:rPr>
              <w:t>st</w:t>
            </w:r>
            <w:r w:rsidRPr="00685FBC">
              <w:t> year</w:t>
            </w:r>
          </w:p>
          <w:p w:rsidR="00685FBC" w:rsidRPr="00685FBC" w:rsidRDefault="00685FBC" w:rsidP="001D36E8">
            <w:pPr>
              <w:pStyle w:val="NoSpacing"/>
              <w:numPr>
                <w:ilvl w:val="0"/>
                <w:numId w:val="17"/>
              </w:numPr>
            </w:pPr>
            <w:r w:rsidRPr="00685FBC">
              <w:t>Consistency</w:t>
            </w:r>
          </w:p>
          <w:p w:rsidR="00685FBC" w:rsidRPr="00685FBC" w:rsidRDefault="00685FBC" w:rsidP="001D36E8">
            <w:pPr>
              <w:pStyle w:val="NoSpacing"/>
              <w:numPr>
                <w:ilvl w:val="0"/>
                <w:numId w:val="17"/>
              </w:numPr>
              <w:rPr>
                <w:i/>
              </w:rPr>
            </w:pPr>
            <w:r w:rsidRPr="00685FBC">
              <w:rPr>
                <w:i/>
              </w:rPr>
              <w:t>Mentors</w:t>
            </w:r>
          </w:p>
        </w:tc>
        <w:tc>
          <w:tcPr>
            <w:tcW w:w="3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5FBC" w:rsidRPr="00685FBC" w:rsidRDefault="00685FBC" w:rsidP="001D36E8">
            <w:pPr>
              <w:pStyle w:val="NoSpacing"/>
              <w:numPr>
                <w:ilvl w:val="0"/>
                <w:numId w:val="17"/>
              </w:numPr>
            </w:pPr>
            <w:r w:rsidRPr="00685FBC">
              <w:t>Offer degrees which are in demand</w:t>
            </w:r>
          </w:p>
          <w:p w:rsidR="00685FBC" w:rsidRPr="00685FBC" w:rsidRDefault="00685FBC" w:rsidP="001D36E8">
            <w:pPr>
              <w:pStyle w:val="NoSpacing"/>
              <w:numPr>
                <w:ilvl w:val="0"/>
                <w:numId w:val="17"/>
              </w:numPr>
            </w:pPr>
            <w:r w:rsidRPr="00685FBC">
              <w:t>Bricks and mortar that match brains present and future</w:t>
            </w:r>
          </w:p>
          <w:p w:rsidR="00685FBC" w:rsidRPr="00685FBC" w:rsidRDefault="00685FBC" w:rsidP="001D36E8">
            <w:pPr>
              <w:pStyle w:val="NoSpacing"/>
              <w:numPr>
                <w:ilvl w:val="0"/>
                <w:numId w:val="17"/>
              </w:numPr>
            </w:pPr>
            <w:r w:rsidRPr="00685FBC">
              <w:t>Pathway from start to finish</w:t>
            </w:r>
          </w:p>
          <w:p w:rsidR="00685FBC" w:rsidRPr="00685FBC" w:rsidRDefault="00685FBC" w:rsidP="001D36E8">
            <w:pPr>
              <w:pStyle w:val="NoSpacing"/>
              <w:numPr>
                <w:ilvl w:val="0"/>
                <w:numId w:val="17"/>
              </w:numPr>
            </w:pPr>
            <w:r w:rsidRPr="00685FBC">
              <w:t>Mentorship</w:t>
            </w:r>
          </w:p>
          <w:p w:rsidR="00685FBC" w:rsidRPr="00685FBC" w:rsidRDefault="00685FBC" w:rsidP="001D36E8">
            <w:pPr>
              <w:pStyle w:val="NoSpacing"/>
              <w:numPr>
                <w:ilvl w:val="0"/>
                <w:numId w:val="17"/>
              </w:numPr>
            </w:pPr>
            <w:r w:rsidRPr="00685FBC">
              <w:t>Field Trips: Colleges/Industries</w:t>
            </w:r>
          </w:p>
          <w:p w:rsidR="00685FBC" w:rsidRPr="00685FBC" w:rsidRDefault="00685FBC" w:rsidP="001D36E8">
            <w:pPr>
              <w:pStyle w:val="NoSpacing"/>
              <w:numPr>
                <w:ilvl w:val="0"/>
                <w:numId w:val="17"/>
              </w:numPr>
            </w:pPr>
            <w:r w:rsidRPr="00685FBC">
              <w:t>Provide specific pathway to obtain degree in 2 years</w:t>
            </w:r>
          </w:p>
          <w:p w:rsidR="00685FBC" w:rsidRPr="00685FBC" w:rsidRDefault="00685FBC" w:rsidP="001D36E8">
            <w:pPr>
              <w:pStyle w:val="NoSpacing"/>
              <w:numPr>
                <w:ilvl w:val="0"/>
                <w:numId w:val="17"/>
              </w:numPr>
            </w:pPr>
            <w:r w:rsidRPr="00685FBC">
              <w:t>Ensure classes are available to complete</w:t>
            </w:r>
          </w:p>
          <w:p w:rsidR="00685FBC" w:rsidRPr="00685FBC" w:rsidRDefault="00685FBC" w:rsidP="001D36E8">
            <w:pPr>
              <w:pStyle w:val="NoSpacing"/>
              <w:numPr>
                <w:ilvl w:val="0"/>
                <w:numId w:val="17"/>
              </w:numPr>
            </w:pPr>
            <w:r w:rsidRPr="00685FBC">
              <w:t>Connect to students</w:t>
            </w:r>
          </w:p>
          <w:p w:rsidR="00685FBC" w:rsidRPr="00685FBC" w:rsidRDefault="00685FBC" w:rsidP="001D36E8">
            <w:pPr>
              <w:pStyle w:val="NoSpacing"/>
              <w:numPr>
                <w:ilvl w:val="0"/>
                <w:numId w:val="17"/>
              </w:numPr>
            </w:pPr>
            <w:r w:rsidRPr="00685FBC">
              <w:t>Course offering are sufficient to obtain degree</w:t>
            </w:r>
          </w:p>
        </w:tc>
      </w:tr>
    </w:tbl>
    <w:p w:rsidR="00685FBC" w:rsidRPr="00685FBC" w:rsidRDefault="001D36E8" w:rsidP="00685FBC">
      <w:pPr>
        <w:shd w:val="clear" w:color="auto" w:fill="FFFFFF"/>
        <w:spacing w:after="0" w:line="240" w:lineRule="auto"/>
        <w:rPr>
          <w:rFonts w:ascii="Times New Roman" w:eastAsia="Times New Roman" w:hAnsi="Times New Roman" w:cs="Times New Roman"/>
          <w:color w:val="222222"/>
          <w:sz w:val="24"/>
          <w:szCs w:val="24"/>
        </w:rPr>
      </w:pPr>
      <w:r w:rsidRPr="00685FBC">
        <w:rPr>
          <w:rFonts w:ascii="Times New Roman" w:eastAsia="Times New Roman" w:hAnsi="Times New Roman" w:cs="Times New Roman"/>
          <w:color w:val="222222"/>
          <w:sz w:val="24"/>
          <w:szCs w:val="24"/>
        </w:rPr>
        <w:t> </w:t>
      </w:r>
      <w:r w:rsidRPr="00DE2CA1">
        <w:rPr>
          <w:rFonts w:ascii="Times New Roman" w:eastAsia="Times New Roman" w:hAnsi="Times New Roman" w:cs="Times New Roman"/>
          <w:b/>
          <w:color w:val="000000"/>
          <w:sz w:val="24"/>
          <w:szCs w:val="24"/>
        </w:rPr>
        <w:t>Note:</w:t>
      </w:r>
      <w:r w:rsidRPr="00685FBC">
        <w:rPr>
          <w:rFonts w:ascii="Times New Roman" w:eastAsia="Times New Roman" w:hAnsi="Times New Roman" w:cs="Times New Roman"/>
          <w:color w:val="000000"/>
          <w:sz w:val="24"/>
          <w:szCs w:val="24"/>
        </w:rPr>
        <w:t xml:space="preserve"> items in italics were identified as challenges in 2010 that are being addressed with some success now.  Items in bold are those the group recommended as areas of focus for the Learning Council and beyond. </w:t>
      </w:r>
      <w:r>
        <w:rPr>
          <w:rFonts w:ascii="Times New Roman" w:eastAsia="Times New Roman" w:hAnsi="Times New Roman" w:cs="Times New Roman"/>
          <w:color w:val="000000"/>
          <w:sz w:val="24"/>
          <w:szCs w:val="24"/>
        </w:rPr>
        <w:br/>
      </w:r>
      <w:r w:rsidR="00685FBC" w:rsidRPr="00685FBC">
        <w:rPr>
          <w:rFonts w:ascii="Times New Roman" w:eastAsia="Times New Roman" w:hAnsi="Times New Roman" w:cs="Times New Roman"/>
          <w:color w:val="222222"/>
          <w:sz w:val="24"/>
          <w:szCs w:val="24"/>
        </w:rPr>
        <w:t> </w:t>
      </w:r>
      <w:r w:rsidR="00685FBC" w:rsidRPr="00685FBC">
        <w:rPr>
          <w:rFonts w:ascii="Times New Roman" w:eastAsia="Times New Roman" w:hAnsi="Times New Roman" w:cs="Times New Roman"/>
          <w:color w:val="000000"/>
          <w:sz w:val="24"/>
          <w:szCs w:val="24"/>
        </w:rPr>
        <w:t> </w:t>
      </w:r>
    </w:p>
    <w:p w:rsidR="00685FBC" w:rsidRDefault="00685FBC" w:rsidP="00685FBC">
      <w:pPr>
        <w:shd w:val="clear" w:color="auto" w:fill="FFFFFF"/>
        <w:spacing w:after="0" w:line="240" w:lineRule="auto"/>
        <w:rPr>
          <w:rFonts w:ascii="Times New Roman" w:eastAsia="Times New Roman" w:hAnsi="Times New Roman" w:cs="Times New Roman"/>
          <w:color w:val="000000"/>
          <w:sz w:val="24"/>
          <w:szCs w:val="24"/>
        </w:rPr>
      </w:pPr>
      <w:r w:rsidRPr="001D36E8">
        <w:rPr>
          <w:rFonts w:ascii="Times New Roman" w:eastAsia="Times New Roman" w:hAnsi="Times New Roman" w:cs="Times New Roman"/>
          <w:b/>
          <w:color w:val="000000"/>
          <w:sz w:val="24"/>
          <w:szCs w:val="24"/>
        </w:rPr>
        <w:t>Discussion:</w:t>
      </w:r>
      <w:r w:rsidR="000C781A">
        <w:rPr>
          <w:rFonts w:ascii="Times New Roman" w:eastAsia="Times New Roman" w:hAnsi="Times New Roman" w:cs="Times New Roman"/>
          <w:color w:val="000000"/>
          <w:sz w:val="24"/>
          <w:szCs w:val="24"/>
        </w:rPr>
        <w:t xml:space="preserve"> There was acknowledgment for the tremendous progress in AAT and ADT’s, as well as the kinds and level of services available to support students, including Fresh Choice, efforts funded by the Equity Plan, Title V, the addition of counselors, retention specialists, etc.</w:t>
      </w:r>
    </w:p>
    <w:p w:rsidR="000C781A" w:rsidRDefault="00DE2CA1" w:rsidP="00685FB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0C781A">
        <w:rPr>
          <w:rFonts w:ascii="Times New Roman" w:eastAsia="Times New Roman" w:hAnsi="Times New Roman" w:cs="Times New Roman"/>
          <w:color w:val="000000"/>
          <w:sz w:val="24"/>
          <w:szCs w:val="24"/>
        </w:rPr>
        <w:t>There was a lot of attention to the need for clearer pathways for students through their coursework.</w:t>
      </w:r>
      <w:r>
        <w:rPr>
          <w:rFonts w:ascii="Times New Roman" w:eastAsia="Times New Roman" w:hAnsi="Times New Roman" w:cs="Times New Roman"/>
          <w:color w:val="000000"/>
          <w:sz w:val="24"/>
          <w:szCs w:val="24"/>
        </w:rPr>
        <w:br/>
      </w:r>
    </w:p>
    <w:p w:rsidR="000C781A" w:rsidRPr="00685FBC" w:rsidRDefault="000C781A" w:rsidP="00685FB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The idea of creating stronger connections among students, faculty and staff was again present. One idea that prompted a lot of response was to begin to tap alumni as speakers, as participants in Gavilan events—both to connect students and the college to the community and to add mentor opportunities and provide role models for students </w:t>
      </w:r>
      <w:r w:rsidR="00E341EC">
        <w:rPr>
          <w:rFonts w:ascii="Times New Roman" w:eastAsia="Times New Roman" w:hAnsi="Times New Roman" w:cs="Times New Roman"/>
          <w:color w:val="000000"/>
          <w:sz w:val="24"/>
          <w:szCs w:val="24"/>
        </w:rPr>
        <w:t xml:space="preserve">to show what’s possible. </w:t>
      </w:r>
    </w:p>
    <w:p w:rsidR="001D36E8" w:rsidRDefault="00D9693B" w:rsidP="001D36E8">
      <w:pPr>
        <w:pStyle w:val="NoSpacing"/>
        <w:rPr>
          <w:b/>
        </w:rPr>
      </w:pPr>
      <w:r w:rsidRPr="001D36E8">
        <w:rPr>
          <w:b/>
        </w:rPr>
        <w:t>Additional notes related to the above conversations:</w:t>
      </w:r>
    </w:p>
    <w:p w:rsidR="00D9693B" w:rsidRPr="001D36E8" w:rsidRDefault="00D9693B" w:rsidP="001D36E8">
      <w:pPr>
        <w:pStyle w:val="NoSpacing"/>
        <w:numPr>
          <w:ilvl w:val="0"/>
          <w:numId w:val="9"/>
        </w:numPr>
        <w:rPr>
          <w:b/>
        </w:rPr>
      </w:pPr>
      <w:r>
        <w:t>Connect with campus clubs to do celebratory events</w:t>
      </w:r>
    </w:p>
    <w:p w:rsidR="00D9693B" w:rsidRDefault="00D9693B" w:rsidP="001D36E8">
      <w:pPr>
        <w:pStyle w:val="NoSpacing"/>
        <w:numPr>
          <w:ilvl w:val="0"/>
          <w:numId w:val="8"/>
        </w:numPr>
      </w:pPr>
      <w:r>
        <w:t>Hold events at local high schools and invite Gav. faculty to attend</w:t>
      </w:r>
    </w:p>
    <w:p w:rsidR="00D9693B" w:rsidRDefault="00D9693B" w:rsidP="001D36E8">
      <w:pPr>
        <w:pStyle w:val="NoSpacing"/>
        <w:numPr>
          <w:ilvl w:val="0"/>
          <w:numId w:val="8"/>
        </w:numPr>
      </w:pPr>
      <w:r>
        <w:t xml:space="preserve">Talk to Denise </w:t>
      </w:r>
      <w:proofErr w:type="spellStart"/>
      <w:r>
        <w:t>Apuzzo</w:t>
      </w:r>
      <w:proofErr w:type="spellEnd"/>
      <w:r>
        <w:t xml:space="preserve"> about inviting faculty to outreach events. </w:t>
      </w:r>
    </w:p>
    <w:p w:rsidR="0015713F" w:rsidRDefault="0015713F" w:rsidP="001D36E8">
      <w:pPr>
        <w:pStyle w:val="NoSpacing"/>
        <w:numPr>
          <w:ilvl w:val="0"/>
          <w:numId w:val="8"/>
        </w:numPr>
      </w:pPr>
      <w:r>
        <w:t xml:space="preserve">Learning Council presents: “I am _____________” project—this could take a variety </w:t>
      </w:r>
      <w:proofErr w:type="gramStart"/>
      <w:r>
        <w:t>of  forms</w:t>
      </w:r>
      <w:proofErr w:type="gramEnd"/>
      <w:r>
        <w:t xml:space="preserve">: a story telling  series—audio or video—in which Gavilan community members—students, faculty, staff, admin.—tell stories that about defining moments in the development of their own identity. </w:t>
      </w:r>
    </w:p>
    <w:p w:rsidR="0015713F" w:rsidRDefault="0015713F" w:rsidP="001D36E8">
      <w:pPr>
        <w:pStyle w:val="NoSpacing"/>
        <w:numPr>
          <w:ilvl w:val="0"/>
          <w:numId w:val="8"/>
        </w:numPr>
      </w:pPr>
      <w:r>
        <w:t>These kinds of activities could be facilitated by several of our FIGS: Information and Resources (I&amp;R), Communications, Veterans, Guided Pathways.</w:t>
      </w:r>
    </w:p>
    <w:p w:rsidR="0015713F" w:rsidRDefault="0015713F" w:rsidP="001D36E8">
      <w:pPr>
        <w:pStyle w:val="NoSpacing"/>
        <w:numPr>
          <w:ilvl w:val="0"/>
          <w:numId w:val="8"/>
        </w:numPr>
      </w:pPr>
      <w:r>
        <w:t>Transfer Day poster: Where I’m Going—this was a good model for other kinds of activities that get some quick feedback from students that celebrate their successes/plans and connect them to others.</w:t>
      </w:r>
    </w:p>
    <w:p w:rsidR="0015713F" w:rsidRPr="00685FBC" w:rsidRDefault="0015713F" w:rsidP="001D36E8">
      <w:pPr>
        <w:pStyle w:val="NoSpacing"/>
        <w:numPr>
          <w:ilvl w:val="0"/>
          <w:numId w:val="8"/>
        </w:numPr>
      </w:pPr>
      <w:r>
        <w:t>There is no alumni list developed that we can work from to recruit alumni to be mentors or invite to participate in events.  We could create the “Learning Council Alumni Project.”</w:t>
      </w:r>
      <w:bookmarkStart w:id="0" w:name="_GoBack"/>
      <w:bookmarkEnd w:id="0"/>
    </w:p>
    <w:sectPr w:rsidR="0015713F" w:rsidRPr="00685FBC" w:rsidSect="00DE2C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BF7"/>
    <w:multiLevelType w:val="hybridMultilevel"/>
    <w:tmpl w:val="50460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4B6A34"/>
    <w:multiLevelType w:val="hybridMultilevel"/>
    <w:tmpl w:val="19E23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93132"/>
    <w:multiLevelType w:val="hybridMultilevel"/>
    <w:tmpl w:val="168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05273"/>
    <w:multiLevelType w:val="hybridMultilevel"/>
    <w:tmpl w:val="85BCF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5E2AF4"/>
    <w:multiLevelType w:val="hybridMultilevel"/>
    <w:tmpl w:val="140081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02955"/>
    <w:multiLevelType w:val="hybridMultilevel"/>
    <w:tmpl w:val="D81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B16C5"/>
    <w:multiLevelType w:val="hybridMultilevel"/>
    <w:tmpl w:val="6E92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90EF5"/>
    <w:multiLevelType w:val="hybridMultilevel"/>
    <w:tmpl w:val="EC06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D5382"/>
    <w:multiLevelType w:val="hybridMultilevel"/>
    <w:tmpl w:val="B846E37C"/>
    <w:lvl w:ilvl="0" w:tplc="7B96CC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013375"/>
    <w:multiLevelType w:val="hybridMultilevel"/>
    <w:tmpl w:val="B144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2627B"/>
    <w:multiLevelType w:val="hybridMultilevel"/>
    <w:tmpl w:val="CC8A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F120B"/>
    <w:multiLevelType w:val="hybridMultilevel"/>
    <w:tmpl w:val="E2A0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E920DD"/>
    <w:multiLevelType w:val="hybridMultilevel"/>
    <w:tmpl w:val="ED162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DB31E6"/>
    <w:multiLevelType w:val="hybridMultilevel"/>
    <w:tmpl w:val="56988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D91484"/>
    <w:multiLevelType w:val="multilevel"/>
    <w:tmpl w:val="6BF0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B46DF"/>
    <w:multiLevelType w:val="hybridMultilevel"/>
    <w:tmpl w:val="2A14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326A2E"/>
    <w:multiLevelType w:val="hybridMultilevel"/>
    <w:tmpl w:val="07745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
  </w:num>
  <w:num w:numId="4">
    <w:abstractNumId w:val="4"/>
  </w:num>
  <w:num w:numId="5">
    <w:abstractNumId w:val="15"/>
  </w:num>
  <w:num w:numId="6">
    <w:abstractNumId w:val="6"/>
  </w:num>
  <w:num w:numId="7">
    <w:abstractNumId w:val="5"/>
  </w:num>
  <w:num w:numId="8">
    <w:abstractNumId w:val="7"/>
  </w:num>
  <w:num w:numId="9">
    <w:abstractNumId w:val="9"/>
  </w:num>
  <w:num w:numId="10">
    <w:abstractNumId w:val="3"/>
  </w:num>
  <w:num w:numId="11">
    <w:abstractNumId w:val="13"/>
  </w:num>
  <w:num w:numId="12">
    <w:abstractNumId w:val="0"/>
  </w:num>
  <w:num w:numId="13">
    <w:abstractNumId w:val="12"/>
  </w:num>
  <w:num w:numId="14">
    <w:abstractNumId w:val="2"/>
  </w:num>
  <w:num w:numId="15">
    <w:abstractNumId w:val="1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0F"/>
    <w:rsid w:val="000C781A"/>
    <w:rsid w:val="0015713F"/>
    <w:rsid w:val="001D36E8"/>
    <w:rsid w:val="00291171"/>
    <w:rsid w:val="00302513"/>
    <w:rsid w:val="0047650F"/>
    <w:rsid w:val="00685FBC"/>
    <w:rsid w:val="006F50AF"/>
    <w:rsid w:val="007B4F89"/>
    <w:rsid w:val="0099639B"/>
    <w:rsid w:val="00A5227C"/>
    <w:rsid w:val="00B22AC7"/>
    <w:rsid w:val="00B361FB"/>
    <w:rsid w:val="00C855E9"/>
    <w:rsid w:val="00D11762"/>
    <w:rsid w:val="00D9693B"/>
    <w:rsid w:val="00DE2CA1"/>
    <w:rsid w:val="00E341EC"/>
    <w:rsid w:val="00FF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6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6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650F"/>
    <w:rPr>
      <w:rFonts w:ascii="Times New Roman" w:eastAsia="Times New Roman" w:hAnsi="Times New Roman" w:cs="Times New Roman"/>
      <w:b/>
      <w:bCs/>
      <w:sz w:val="36"/>
      <w:szCs w:val="36"/>
    </w:rPr>
  </w:style>
  <w:style w:type="paragraph" w:customStyle="1" w:styleId="gray-label-bold">
    <w:name w:val="gray-label-bold"/>
    <w:basedOn w:val="Normal"/>
    <w:rsid w:val="00476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650F"/>
  </w:style>
  <w:style w:type="character" w:styleId="Hyperlink">
    <w:name w:val="Hyperlink"/>
    <w:basedOn w:val="DefaultParagraphFont"/>
    <w:uiPriority w:val="99"/>
    <w:semiHidden/>
    <w:unhideWhenUsed/>
    <w:rsid w:val="0047650F"/>
    <w:rPr>
      <w:color w:val="0000FF"/>
      <w:u w:val="single"/>
    </w:rPr>
  </w:style>
  <w:style w:type="paragraph" w:styleId="NormalWeb">
    <w:name w:val="Normal (Web)"/>
    <w:basedOn w:val="Normal"/>
    <w:uiPriority w:val="99"/>
    <w:semiHidden/>
    <w:unhideWhenUsed/>
    <w:rsid w:val="004765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650F"/>
    <w:rPr>
      <w:i/>
      <w:iCs/>
    </w:rPr>
  </w:style>
  <w:style w:type="paragraph" w:customStyle="1" w:styleId="vol-issue-pages">
    <w:name w:val="vol-issue-pages"/>
    <w:basedOn w:val="Normal"/>
    <w:rsid w:val="00476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y-label-plain">
    <w:name w:val="gray-label-plain"/>
    <w:basedOn w:val="DefaultParagraphFont"/>
    <w:rsid w:val="0047650F"/>
  </w:style>
  <w:style w:type="paragraph" w:styleId="ListParagraph">
    <w:name w:val="List Paragraph"/>
    <w:basedOn w:val="Normal"/>
    <w:uiPriority w:val="34"/>
    <w:qFormat/>
    <w:rsid w:val="00C855E9"/>
    <w:pPr>
      <w:ind w:left="720"/>
      <w:contextualSpacing/>
    </w:pPr>
  </w:style>
  <w:style w:type="paragraph" w:customStyle="1" w:styleId="m6192194200240736316gmail-msolistparagraph">
    <w:name w:val="m_6192194200240736316gmail-msolistparagraph"/>
    <w:basedOn w:val="Normal"/>
    <w:rsid w:val="00685FB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85FBC"/>
    <w:pPr>
      <w:spacing w:after="0" w:line="240" w:lineRule="auto"/>
    </w:pPr>
  </w:style>
  <w:style w:type="paragraph" w:styleId="BalloonText">
    <w:name w:val="Balloon Text"/>
    <w:basedOn w:val="Normal"/>
    <w:link w:val="BalloonTextChar"/>
    <w:uiPriority w:val="99"/>
    <w:semiHidden/>
    <w:unhideWhenUsed/>
    <w:rsid w:val="00B22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6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6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650F"/>
    <w:rPr>
      <w:rFonts w:ascii="Times New Roman" w:eastAsia="Times New Roman" w:hAnsi="Times New Roman" w:cs="Times New Roman"/>
      <w:b/>
      <w:bCs/>
      <w:sz w:val="36"/>
      <w:szCs w:val="36"/>
    </w:rPr>
  </w:style>
  <w:style w:type="paragraph" w:customStyle="1" w:styleId="gray-label-bold">
    <w:name w:val="gray-label-bold"/>
    <w:basedOn w:val="Normal"/>
    <w:rsid w:val="00476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650F"/>
  </w:style>
  <w:style w:type="character" w:styleId="Hyperlink">
    <w:name w:val="Hyperlink"/>
    <w:basedOn w:val="DefaultParagraphFont"/>
    <w:uiPriority w:val="99"/>
    <w:semiHidden/>
    <w:unhideWhenUsed/>
    <w:rsid w:val="0047650F"/>
    <w:rPr>
      <w:color w:val="0000FF"/>
      <w:u w:val="single"/>
    </w:rPr>
  </w:style>
  <w:style w:type="paragraph" w:styleId="NormalWeb">
    <w:name w:val="Normal (Web)"/>
    <w:basedOn w:val="Normal"/>
    <w:uiPriority w:val="99"/>
    <w:semiHidden/>
    <w:unhideWhenUsed/>
    <w:rsid w:val="004765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650F"/>
    <w:rPr>
      <w:i/>
      <w:iCs/>
    </w:rPr>
  </w:style>
  <w:style w:type="paragraph" w:customStyle="1" w:styleId="vol-issue-pages">
    <w:name w:val="vol-issue-pages"/>
    <w:basedOn w:val="Normal"/>
    <w:rsid w:val="00476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y-label-plain">
    <w:name w:val="gray-label-plain"/>
    <w:basedOn w:val="DefaultParagraphFont"/>
    <w:rsid w:val="0047650F"/>
  </w:style>
  <w:style w:type="paragraph" w:styleId="ListParagraph">
    <w:name w:val="List Paragraph"/>
    <w:basedOn w:val="Normal"/>
    <w:uiPriority w:val="34"/>
    <w:qFormat/>
    <w:rsid w:val="00C855E9"/>
    <w:pPr>
      <w:ind w:left="720"/>
      <w:contextualSpacing/>
    </w:pPr>
  </w:style>
  <w:style w:type="paragraph" w:customStyle="1" w:styleId="m6192194200240736316gmail-msolistparagraph">
    <w:name w:val="m_6192194200240736316gmail-msolistparagraph"/>
    <w:basedOn w:val="Normal"/>
    <w:rsid w:val="00685FB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85FBC"/>
    <w:pPr>
      <w:spacing w:after="0" w:line="240" w:lineRule="auto"/>
    </w:pPr>
  </w:style>
  <w:style w:type="paragraph" w:styleId="BalloonText">
    <w:name w:val="Balloon Text"/>
    <w:basedOn w:val="Normal"/>
    <w:link w:val="BalloonTextChar"/>
    <w:uiPriority w:val="99"/>
    <w:semiHidden/>
    <w:unhideWhenUsed/>
    <w:rsid w:val="00B22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313">
      <w:bodyDiv w:val="1"/>
      <w:marLeft w:val="0"/>
      <w:marRight w:val="0"/>
      <w:marTop w:val="0"/>
      <w:marBottom w:val="0"/>
      <w:divBdr>
        <w:top w:val="none" w:sz="0" w:space="0" w:color="auto"/>
        <w:left w:val="none" w:sz="0" w:space="0" w:color="auto"/>
        <w:bottom w:val="none" w:sz="0" w:space="0" w:color="auto"/>
        <w:right w:val="none" w:sz="0" w:space="0" w:color="auto"/>
      </w:divBdr>
      <w:divsChild>
        <w:div w:id="701051308">
          <w:marLeft w:val="0"/>
          <w:marRight w:val="0"/>
          <w:marTop w:val="0"/>
          <w:marBottom w:val="300"/>
          <w:divBdr>
            <w:top w:val="none" w:sz="0" w:space="0" w:color="auto"/>
            <w:left w:val="none" w:sz="0" w:space="0" w:color="auto"/>
            <w:bottom w:val="none" w:sz="0" w:space="0" w:color="auto"/>
            <w:right w:val="none" w:sz="0" w:space="0" w:color="auto"/>
          </w:divBdr>
        </w:div>
        <w:div w:id="1981304085">
          <w:marLeft w:val="90"/>
          <w:marRight w:val="0"/>
          <w:marTop w:val="0"/>
          <w:marBottom w:val="0"/>
          <w:divBdr>
            <w:top w:val="none" w:sz="0" w:space="0" w:color="auto"/>
            <w:left w:val="none" w:sz="0" w:space="0" w:color="auto"/>
            <w:bottom w:val="none" w:sz="0" w:space="0" w:color="auto"/>
            <w:right w:val="none" w:sz="0" w:space="0" w:color="auto"/>
          </w:divBdr>
          <w:divsChild>
            <w:div w:id="1444886171">
              <w:marLeft w:val="0"/>
              <w:marRight w:val="0"/>
              <w:marTop w:val="0"/>
              <w:marBottom w:val="0"/>
              <w:divBdr>
                <w:top w:val="none" w:sz="0" w:space="0" w:color="auto"/>
                <w:left w:val="none" w:sz="0" w:space="0" w:color="auto"/>
                <w:bottom w:val="none" w:sz="0" w:space="0" w:color="auto"/>
                <w:right w:val="none" w:sz="0" w:space="0" w:color="auto"/>
              </w:divBdr>
              <w:divsChild>
                <w:div w:id="4250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3833">
          <w:marLeft w:val="75"/>
          <w:marRight w:val="0"/>
          <w:marTop w:val="0"/>
          <w:marBottom w:val="0"/>
          <w:divBdr>
            <w:top w:val="none" w:sz="0" w:space="0" w:color="auto"/>
            <w:left w:val="none" w:sz="0" w:space="0" w:color="auto"/>
            <w:bottom w:val="none" w:sz="0" w:space="0" w:color="auto"/>
            <w:right w:val="none" w:sz="0" w:space="0" w:color="auto"/>
          </w:divBdr>
          <w:divsChild>
            <w:div w:id="451825021">
              <w:marLeft w:val="0"/>
              <w:marRight w:val="0"/>
              <w:marTop w:val="0"/>
              <w:marBottom w:val="0"/>
              <w:divBdr>
                <w:top w:val="none" w:sz="0" w:space="0" w:color="auto"/>
                <w:left w:val="none" w:sz="0" w:space="0" w:color="auto"/>
                <w:bottom w:val="none" w:sz="0" w:space="0" w:color="auto"/>
                <w:right w:val="none" w:sz="0" w:space="0" w:color="auto"/>
              </w:divBdr>
              <w:divsChild>
                <w:div w:id="1127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4930">
          <w:marLeft w:val="75"/>
          <w:marRight w:val="0"/>
          <w:marTop w:val="0"/>
          <w:marBottom w:val="0"/>
          <w:divBdr>
            <w:top w:val="none" w:sz="0" w:space="0" w:color="auto"/>
            <w:left w:val="none" w:sz="0" w:space="0" w:color="auto"/>
            <w:bottom w:val="none" w:sz="0" w:space="0" w:color="auto"/>
            <w:right w:val="none" w:sz="0" w:space="0" w:color="auto"/>
          </w:divBdr>
          <w:divsChild>
            <w:div w:id="870344008">
              <w:marLeft w:val="0"/>
              <w:marRight w:val="0"/>
              <w:marTop w:val="0"/>
              <w:marBottom w:val="0"/>
              <w:divBdr>
                <w:top w:val="none" w:sz="0" w:space="0" w:color="auto"/>
                <w:left w:val="single" w:sz="6" w:space="6" w:color="003366"/>
                <w:bottom w:val="none" w:sz="0" w:space="0" w:color="auto"/>
                <w:right w:val="none" w:sz="0" w:space="0" w:color="auto"/>
              </w:divBdr>
              <w:divsChild>
                <w:div w:id="18425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984">
          <w:marLeft w:val="75"/>
          <w:marRight w:val="0"/>
          <w:marTop w:val="0"/>
          <w:marBottom w:val="0"/>
          <w:divBdr>
            <w:top w:val="none" w:sz="0" w:space="0" w:color="auto"/>
            <w:left w:val="none" w:sz="0" w:space="0" w:color="auto"/>
            <w:bottom w:val="none" w:sz="0" w:space="0" w:color="auto"/>
            <w:right w:val="none" w:sz="0" w:space="0" w:color="auto"/>
          </w:divBdr>
          <w:divsChild>
            <w:div w:id="1879003409">
              <w:marLeft w:val="0"/>
              <w:marRight w:val="0"/>
              <w:marTop w:val="0"/>
              <w:marBottom w:val="0"/>
              <w:divBdr>
                <w:top w:val="none" w:sz="0" w:space="0" w:color="auto"/>
                <w:left w:val="none" w:sz="0" w:space="0" w:color="auto"/>
                <w:bottom w:val="none" w:sz="0" w:space="0" w:color="auto"/>
                <w:right w:val="none" w:sz="0" w:space="0" w:color="auto"/>
              </w:divBdr>
              <w:divsChild>
                <w:div w:id="29235101">
                  <w:marLeft w:val="0"/>
                  <w:marRight w:val="0"/>
                  <w:marTop w:val="0"/>
                  <w:marBottom w:val="0"/>
                  <w:divBdr>
                    <w:top w:val="single" w:sz="18" w:space="0" w:color="FFD372"/>
                    <w:left w:val="none" w:sz="0" w:space="0" w:color="auto"/>
                    <w:bottom w:val="none" w:sz="0" w:space="0" w:color="auto"/>
                    <w:right w:val="none" w:sz="0" w:space="0" w:color="auto"/>
                  </w:divBdr>
                  <w:divsChild>
                    <w:div w:id="1814986220">
                      <w:marLeft w:val="0"/>
                      <w:marRight w:val="0"/>
                      <w:marTop w:val="0"/>
                      <w:marBottom w:val="0"/>
                      <w:divBdr>
                        <w:top w:val="none" w:sz="0" w:space="0" w:color="auto"/>
                        <w:left w:val="none" w:sz="0" w:space="0" w:color="auto"/>
                        <w:bottom w:val="none" w:sz="0" w:space="0" w:color="auto"/>
                        <w:right w:val="none" w:sz="0" w:space="0" w:color="auto"/>
                      </w:divBdr>
                    </w:div>
                    <w:div w:id="18105148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81967459">
          <w:marLeft w:val="75"/>
          <w:marRight w:val="0"/>
          <w:marTop w:val="0"/>
          <w:marBottom w:val="0"/>
          <w:divBdr>
            <w:top w:val="none" w:sz="0" w:space="0" w:color="auto"/>
            <w:left w:val="none" w:sz="0" w:space="0" w:color="auto"/>
            <w:bottom w:val="none" w:sz="0" w:space="0" w:color="auto"/>
            <w:right w:val="none" w:sz="0" w:space="0" w:color="auto"/>
          </w:divBdr>
          <w:divsChild>
            <w:div w:id="130514855">
              <w:marLeft w:val="0"/>
              <w:marRight w:val="0"/>
              <w:marTop w:val="0"/>
              <w:marBottom w:val="0"/>
              <w:divBdr>
                <w:top w:val="single" w:sz="6" w:space="4" w:color="666666"/>
                <w:left w:val="none" w:sz="0" w:space="0" w:color="auto"/>
                <w:bottom w:val="single" w:sz="6" w:space="4" w:color="666666"/>
                <w:right w:val="single" w:sz="6" w:space="5" w:color="666666"/>
              </w:divBdr>
              <w:divsChild>
                <w:div w:id="2001418170">
                  <w:marLeft w:val="0"/>
                  <w:marRight w:val="0"/>
                  <w:marTop w:val="0"/>
                  <w:marBottom w:val="0"/>
                  <w:divBdr>
                    <w:top w:val="none" w:sz="0" w:space="0" w:color="auto"/>
                    <w:left w:val="none" w:sz="0" w:space="0" w:color="auto"/>
                    <w:bottom w:val="none" w:sz="0" w:space="0" w:color="auto"/>
                    <w:right w:val="none" w:sz="0" w:space="0" w:color="auto"/>
                  </w:divBdr>
                </w:div>
                <w:div w:id="2141722612">
                  <w:marLeft w:val="75"/>
                  <w:marRight w:val="0"/>
                  <w:marTop w:val="0"/>
                  <w:marBottom w:val="0"/>
                  <w:divBdr>
                    <w:top w:val="none" w:sz="0" w:space="0" w:color="auto"/>
                    <w:left w:val="none" w:sz="0" w:space="0" w:color="auto"/>
                    <w:bottom w:val="none" w:sz="0" w:space="0" w:color="auto"/>
                    <w:right w:val="none" w:sz="0" w:space="0" w:color="auto"/>
                  </w:divBdr>
                  <w:divsChild>
                    <w:div w:id="2100788249">
                      <w:marLeft w:val="0"/>
                      <w:marRight w:val="0"/>
                      <w:marTop w:val="0"/>
                      <w:marBottom w:val="0"/>
                      <w:divBdr>
                        <w:top w:val="none" w:sz="0" w:space="0" w:color="auto"/>
                        <w:left w:val="none" w:sz="0" w:space="0" w:color="auto"/>
                        <w:bottom w:val="none" w:sz="0" w:space="0" w:color="auto"/>
                        <w:right w:val="none" w:sz="0" w:space="0" w:color="auto"/>
                      </w:divBdr>
                    </w:div>
                  </w:divsChild>
                </w:div>
                <w:div w:id="18999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529">
          <w:marLeft w:val="0"/>
          <w:marRight w:val="0"/>
          <w:marTop w:val="150"/>
          <w:marBottom w:val="0"/>
          <w:divBdr>
            <w:top w:val="single" w:sz="6" w:space="0" w:color="666666"/>
            <w:left w:val="none" w:sz="0" w:space="0" w:color="auto"/>
            <w:bottom w:val="none" w:sz="0" w:space="0" w:color="auto"/>
            <w:right w:val="none" w:sz="0" w:space="0" w:color="auto"/>
          </w:divBdr>
        </w:div>
      </w:divsChild>
    </w:div>
    <w:div w:id="13228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2016-12-02T17:51:00Z</cp:lastPrinted>
  <dcterms:created xsi:type="dcterms:W3CDTF">2016-12-02T18:53:00Z</dcterms:created>
  <dcterms:modified xsi:type="dcterms:W3CDTF">2016-12-02T18:53:00Z</dcterms:modified>
</cp:coreProperties>
</file>